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A76AA5" w14:textId="0317D524" w:rsidR="005F0E00" w:rsidRPr="00B22C18" w:rsidRDefault="005F0E00" w:rsidP="005F0E00">
      <w:pPr>
        <w:pStyle w:val="Header"/>
        <w:tabs>
          <w:tab w:val="right" w:pos="9639"/>
        </w:tabs>
        <w:jc w:val="both"/>
        <w:rPr>
          <w:rFonts w:ascii="Times New Roman" w:hAnsi="Times New Roman"/>
          <w:sz w:val="24"/>
          <w:lang w:eastAsia="zh-CN"/>
        </w:rPr>
      </w:pPr>
      <w:r w:rsidRPr="00B22C18">
        <w:rPr>
          <w:rFonts w:ascii="Times New Roman" w:hAnsi="Times New Roman"/>
          <w:sz w:val="24"/>
          <w:lang w:eastAsia="zh-CN"/>
        </w:rPr>
        <w:t>3GPP TSG-RAN WG2 Meeting #12</w:t>
      </w:r>
      <w:r w:rsidR="00212E90" w:rsidRPr="00B22C18">
        <w:rPr>
          <w:rFonts w:ascii="Times New Roman" w:hAnsi="Times New Roman"/>
          <w:sz w:val="24"/>
          <w:lang w:eastAsia="zh-CN"/>
        </w:rPr>
        <w:t>7</w:t>
      </w:r>
      <w:r w:rsidRPr="00B22C18">
        <w:rPr>
          <w:rFonts w:ascii="Times New Roman" w:hAnsi="Times New Roman"/>
          <w:sz w:val="24"/>
          <w:lang w:eastAsia="zh-CN"/>
        </w:rPr>
        <w:tab/>
      </w:r>
      <w:r w:rsidR="005460DC" w:rsidRPr="00B22C18">
        <w:rPr>
          <w:rFonts w:ascii="Times New Roman" w:hAnsi="Times New Roman"/>
          <w:sz w:val="26"/>
          <w:szCs w:val="26"/>
        </w:rPr>
        <w:t>R2-</w:t>
      </w:r>
      <w:r w:rsidR="00C251B9">
        <w:rPr>
          <w:rFonts w:ascii="Times New Roman" w:hAnsi="Times New Roman"/>
          <w:sz w:val="26"/>
          <w:szCs w:val="26"/>
        </w:rPr>
        <w:t>2407539</w:t>
      </w:r>
    </w:p>
    <w:p w14:paraId="6CAB4A1B" w14:textId="4B29367E" w:rsidR="005F0E00" w:rsidRPr="00B22C18" w:rsidRDefault="00212E90" w:rsidP="005F0E00">
      <w:pPr>
        <w:tabs>
          <w:tab w:val="left" w:pos="4962"/>
        </w:tabs>
        <w:overflowPunct w:val="0"/>
        <w:autoSpaceDE w:val="0"/>
        <w:autoSpaceDN w:val="0"/>
        <w:adjustRightInd w:val="0"/>
        <w:textAlignment w:val="baseline"/>
        <w:rPr>
          <w:rFonts w:ascii="Times New Roman" w:hAnsi="Times New Roman" w:cs="Times New Roman"/>
          <w:b/>
          <w:color w:val="000000"/>
          <w:sz w:val="24"/>
          <w:szCs w:val="24"/>
        </w:rPr>
      </w:pPr>
      <w:bookmarkStart w:id="0" w:name="_Hlk174119199"/>
      <w:r w:rsidRPr="00B22C18">
        <w:rPr>
          <w:rFonts w:ascii="Times New Roman" w:hAnsi="Times New Roman" w:cs="Times New Roman"/>
          <w:b/>
          <w:color w:val="000000"/>
          <w:sz w:val="24"/>
          <w:szCs w:val="24"/>
        </w:rPr>
        <w:t>Maastricht, Netherlands</w:t>
      </w:r>
      <w:r w:rsidR="005F0E00" w:rsidRPr="00B22C18">
        <w:rPr>
          <w:rFonts w:ascii="Times New Roman" w:hAnsi="Times New Roman" w:cs="Times New Roman"/>
          <w:b/>
          <w:color w:val="000000"/>
          <w:sz w:val="24"/>
          <w:szCs w:val="24"/>
        </w:rPr>
        <w:t xml:space="preserve">, </w:t>
      </w:r>
      <w:r w:rsidRPr="00B22C18">
        <w:rPr>
          <w:rFonts w:ascii="Times New Roman" w:hAnsi="Times New Roman" w:cs="Times New Roman"/>
          <w:b/>
          <w:color w:val="000000"/>
          <w:sz w:val="24"/>
          <w:szCs w:val="24"/>
        </w:rPr>
        <w:t>19th – 23rd August 2024</w:t>
      </w:r>
    </w:p>
    <w:bookmarkEnd w:id="0"/>
    <w:p w14:paraId="0246DCEE" w14:textId="696931D3" w:rsidR="005F0E00" w:rsidRPr="00B22C18" w:rsidRDefault="005F0E00" w:rsidP="005F0E00">
      <w:pPr>
        <w:pStyle w:val="CRCoverPage"/>
        <w:spacing w:after="0"/>
        <w:jc w:val="both"/>
        <w:rPr>
          <w:rFonts w:ascii="Times New Roman" w:hAnsi="Times New Roman"/>
          <w:b/>
          <w:bCs/>
          <w:sz w:val="24"/>
        </w:rPr>
      </w:pPr>
      <w:r w:rsidRPr="00B22C18">
        <w:rPr>
          <w:rFonts w:ascii="Times New Roman" w:hAnsi="Times New Roman"/>
          <w:b/>
          <w:bCs/>
          <w:sz w:val="24"/>
        </w:rPr>
        <w:t>Agenda item:</w:t>
      </w:r>
      <w:r w:rsidRPr="00B22C18">
        <w:rPr>
          <w:rFonts w:ascii="Times New Roman" w:hAnsi="Times New Roman"/>
          <w:b/>
          <w:bCs/>
          <w:sz w:val="24"/>
        </w:rPr>
        <w:tab/>
      </w:r>
      <w:r w:rsidR="00BE59B6">
        <w:rPr>
          <w:rFonts w:ascii="Times New Roman" w:hAnsi="Times New Roman"/>
          <w:b/>
          <w:bCs/>
          <w:sz w:val="24"/>
        </w:rPr>
        <w:t xml:space="preserve"> </w:t>
      </w:r>
      <w:r w:rsidR="00DD00A5" w:rsidRPr="00B22C18">
        <w:rPr>
          <w:rFonts w:ascii="Times New Roman" w:hAnsi="Times New Roman"/>
          <w:b/>
          <w:bCs/>
          <w:sz w:val="24"/>
        </w:rPr>
        <w:t>8.7.4</w:t>
      </w:r>
    </w:p>
    <w:p w14:paraId="73965852" w14:textId="2B817E6D" w:rsidR="005F0E00" w:rsidRPr="00B22C18" w:rsidRDefault="005F0E00" w:rsidP="005F0E00">
      <w:pPr>
        <w:pStyle w:val="CRCoverPage"/>
        <w:spacing w:after="0"/>
        <w:jc w:val="both"/>
        <w:rPr>
          <w:rFonts w:ascii="Times New Roman" w:hAnsi="Times New Roman"/>
          <w:b/>
          <w:bCs/>
          <w:sz w:val="24"/>
        </w:rPr>
      </w:pPr>
      <w:r w:rsidRPr="00B22C18">
        <w:rPr>
          <w:rFonts w:ascii="Times New Roman" w:hAnsi="Times New Roman"/>
          <w:b/>
          <w:bCs/>
          <w:sz w:val="24"/>
        </w:rPr>
        <w:t>Source:</w:t>
      </w:r>
      <w:r w:rsidR="00C251B9">
        <w:rPr>
          <w:rFonts w:ascii="Times New Roman" w:hAnsi="Times New Roman"/>
          <w:b/>
          <w:bCs/>
          <w:sz w:val="24"/>
        </w:rPr>
        <w:t xml:space="preserve"> </w:t>
      </w:r>
      <w:r w:rsidR="001268A0" w:rsidRPr="00B22C18">
        <w:rPr>
          <w:rFonts w:ascii="Times New Roman" w:hAnsi="Times New Roman"/>
          <w:b/>
          <w:bCs/>
          <w:sz w:val="24"/>
        </w:rPr>
        <w:t>Rakuten Mobile Inc</w:t>
      </w:r>
    </w:p>
    <w:p w14:paraId="69C73507" w14:textId="7B22AB86" w:rsidR="005F0E00" w:rsidRPr="00B22C18" w:rsidRDefault="005F0E00" w:rsidP="005F0E00">
      <w:pPr>
        <w:pStyle w:val="CRCoverPage"/>
        <w:spacing w:after="0"/>
        <w:jc w:val="both"/>
        <w:rPr>
          <w:rFonts w:ascii="Times New Roman" w:hAnsi="Times New Roman"/>
          <w:b/>
          <w:bCs/>
          <w:sz w:val="24"/>
        </w:rPr>
      </w:pPr>
      <w:r w:rsidRPr="00B22C18">
        <w:rPr>
          <w:rFonts w:ascii="Times New Roman" w:hAnsi="Times New Roman"/>
          <w:b/>
          <w:bCs/>
          <w:sz w:val="24"/>
        </w:rPr>
        <w:t>Title:</w:t>
      </w:r>
      <w:r w:rsidR="00C251B9">
        <w:rPr>
          <w:rFonts w:ascii="Times New Roman" w:hAnsi="Times New Roman"/>
          <w:b/>
          <w:bCs/>
          <w:sz w:val="24"/>
        </w:rPr>
        <w:t xml:space="preserve">  Discussion on </w:t>
      </w:r>
      <w:r w:rsidR="001268A0" w:rsidRPr="00B22C18">
        <w:rPr>
          <w:rFonts w:ascii="Times New Roman" w:hAnsi="Times New Roman"/>
          <w:b/>
          <w:bCs/>
          <w:sz w:val="24"/>
          <w:lang w:val="en-US"/>
        </w:rPr>
        <w:t>UL related Scheduling Enhancements for XR</w:t>
      </w:r>
    </w:p>
    <w:p w14:paraId="1A4A4C66" w14:textId="38FE89BB" w:rsidR="005F0E00" w:rsidRPr="00B22C18" w:rsidRDefault="005F0E00" w:rsidP="005F0E00">
      <w:pPr>
        <w:pStyle w:val="CRCoverPage"/>
        <w:spacing w:after="0"/>
        <w:jc w:val="both"/>
        <w:rPr>
          <w:rFonts w:ascii="Times New Roman" w:hAnsi="Times New Roman"/>
          <w:b/>
          <w:bCs/>
          <w:sz w:val="24"/>
        </w:rPr>
      </w:pPr>
      <w:r w:rsidRPr="00B22C18">
        <w:rPr>
          <w:rFonts w:ascii="Times New Roman" w:hAnsi="Times New Roman"/>
          <w:b/>
          <w:bCs/>
          <w:sz w:val="24"/>
        </w:rPr>
        <w:t>Document for:</w:t>
      </w:r>
      <w:r w:rsidR="00C251B9">
        <w:rPr>
          <w:rFonts w:ascii="Times New Roman" w:hAnsi="Times New Roman"/>
          <w:b/>
          <w:bCs/>
          <w:sz w:val="24"/>
        </w:rPr>
        <w:t xml:space="preserve"> </w:t>
      </w:r>
      <w:r w:rsidRPr="00B22C18">
        <w:rPr>
          <w:rFonts w:ascii="Times New Roman" w:hAnsi="Times New Roman"/>
          <w:b/>
          <w:bCs/>
          <w:sz w:val="24"/>
        </w:rPr>
        <w:t xml:space="preserve">Discussion </w:t>
      </w:r>
    </w:p>
    <w:p w14:paraId="4CD5A52B" w14:textId="77777777" w:rsidR="005F0E00" w:rsidRPr="00B22C18" w:rsidRDefault="005F0E00" w:rsidP="005F0E00">
      <w:pPr>
        <w:pStyle w:val="CRCoverPage"/>
        <w:spacing w:after="0"/>
        <w:jc w:val="both"/>
        <w:rPr>
          <w:rFonts w:ascii="Times New Roman" w:hAnsi="Times New Roman"/>
          <w:b/>
          <w:bCs/>
          <w:sz w:val="24"/>
        </w:rPr>
      </w:pPr>
    </w:p>
    <w:p w14:paraId="0F71B25A" w14:textId="4C71E627" w:rsidR="005F0E00" w:rsidRPr="00B22C18" w:rsidRDefault="005F0E00" w:rsidP="005F0E00">
      <w:pPr>
        <w:pStyle w:val="Heading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B22C18">
        <w:rPr>
          <w:rFonts w:ascii="Times New Roman" w:hAnsi="Times New Roman"/>
          <w:b/>
          <w:sz w:val="32"/>
          <w:szCs w:val="32"/>
          <w:lang w:eastAsia="zh-CN"/>
        </w:rPr>
        <w:t>Introduction</w:t>
      </w:r>
    </w:p>
    <w:p w14:paraId="6F7667C4" w14:textId="77777777" w:rsidR="001268A0" w:rsidRPr="00B22C18" w:rsidRDefault="001268A0" w:rsidP="001268A0">
      <w:pPr>
        <w:rPr>
          <w:rFonts w:ascii="Times New Roman" w:hAnsi="Times New Roman" w:cs="Times New Roman"/>
          <w:lang w:val="en-GB"/>
        </w:rPr>
      </w:pPr>
    </w:p>
    <w:p w14:paraId="1DC980A9" w14:textId="77777777" w:rsidR="00212E90" w:rsidRPr="00B22C18" w:rsidRDefault="00212E90" w:rsidP="00212E90">
      <w:pPr>
        <w:pStyle w:val="Comments"/>
        <w:rPr>
          <w:rFonts w:ascii="Times New Roman" w:eastAsia="DengXian" w:hAnsi="Times New Roman"/>
          <w:i w:val="0"/>
          <w:noProof w:val="0"/>
          <w:kern w:val="2"/>
          <w:sz w:val="21"/>
          <w:szCs w:val="21"/>
          <w:lang w:val="en-US" w:eastAsia="zh-CN"/>
        </w:rPr>
      </w:pPr>
      <w:r w:rsidRPr="00B22C18">
        <w:rPr>
          <w:rFonts w:ascii="Times New Roman" w:eastAsia="DengXian" w:hAnsi="Times New Roman"/>
          <w:i w:val="0"/>
          <w:noProof w:val="0"/>
          <w:kern w:val="2"/>
          <w:sz w:val="21"/>
          <w:szCs w:val="21"/>
          <w:lang w:val="en-US" w:eastAsia="zh-CN"/>
        </w:rPr>
        <w:t>In this contribution, we discuss enhancements related to uplink scheduling for XR traffic, focusing on the use of delay-sensitive information and improved DSR mechanisms. The enhancements aim to address issues of data with low remaining time being delayed due to data from other LCHs with no delay-critical data, while also considering the impact on UE complexity.</w:t>
      </w:r>
    </w:p>
    <w:p w14:paraId="56598D9D" w14:textId="77777777" w:rsidR="00212E90" w:rsidRPr="00B22C18" w:rsidRDefault="00212E90" w:rsidP="00212E90">
      <w:pPr>
        <w:pStyle w:val="Comments"/>
        <w:rPr>
          <w:rFonts w:ascii="Times New Roman" w:eastAsia="DengXian" w:hAnsi="Times New Roman"/>
          <w:i w:val="0"/>
          <w:noProof w:val="0"/>
          <w:kern w:val="2"/>
          <w:sz w:val="21"/>
          <w:szCs w:val="21"/>
          <w:lang w:val="en-US" w:eastAsia="zh-CN"/>
        </w:rPr>
      </w:pPr>
    </w:p>
    <w:p w14:paraId="7AF16895" w14:textId="449A9F0B" w:rsidR="005F0E00" w:rsidRPr="00B22C18" w:rsidRDefault="00212E90" w:rsidP="00212E90">
      <w:pPr>
        <w:pStyle w:val="Comments"/>
        <w:rPr>
          <w:rFonts w:ascii="Times New Roman" w:eastAsia="DengXian" w:hAnsi="Times New Roman"/>
          <w:sz w:val="20"/>
          <w:szCs w:val="20"/>
        </w:rPr>
      </w:pPr>
      <w:r w:rsidRPr="00B22C18">
        <w:rPr>
          <w:rFonts w:ascii="Times New Roman" w:eastAsia="DengXian" w:hAnsi="Times New Roman"/>
          <w:i w:val="0"/>
          <w:noProof w:val="0"/>
          <w:kern w:val="2"/>
          <w:sz w:val="21"/>
          <w:szCs w:val="21"/>
          <w:lang w:val="en-US" w:eastAsia="zh-CN"/>
        </w:rPr>
        <w:t>Objective</w:t>
      </w:r>
    </w:p>
    <w:p w14:paraId="336D54AF" w14:textId="77777777" w:rsidR="005F0E00" w:rsidRPr="00B22C18" w:rsidRDefault="005F0E00" w:rsidP="005F0E00">
      <w:pPr>
        <w:pStyle w:val="Heading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bookmarkStart w:id="1" w:name="Proposal_Beacon"/>
      <w:r w:rsidRPr="00B22C18">
        <w:rPr>
          <w:rFonts w:ascii="Times New Roman" w:hAnsi="Times New Roman"/>
          <w:b/>
          <w:sz w:val="32"/>
          <w:szCs w:val="32"/>
          <w:lang w:eastAsia="zh-CN"/>
        </w:rPr>
        <w:t>Discussion</w:t>
      </w:r>
    </w:p>
    <w:p w14:paraId="7E34E94C" w14:textId="77777777" w:rsidR="005F0E00" w:rsidRPr="00B22C18" w:rsidRDefault="005F0E00" w:rsidP="005F0E00">
      <w:pPr>
        <w:rPr>
          <w:rFonts w:ascii="Times New Roman" w:eastAsia="DengXian" w:hAnsi="Times New Roman" w:cs="Times New Roman"/>
          <w:kern w:val="0"/>
          <w:sz w:val="20"/>
          <w:szCs w:val="20"/>
          <w:lang w:val="en-GB" w:eastAsia="x-none"/>
        </w:rPr>
      </w:pPr>
    </w:p>
    <w:p w14:paraId="01933565" w14:textId="7BBAB392" w:rsidR="00F03B19" w:rsidRPr="00B22C18" w:rsidRDefault="0089162F" w:rsidP="005F0E00">
      <w:pPr>
        <w:rPr>
          <w:rFonts w:ascii="Times New Roman" w:eastAsia="DengXian" w:hAnsi="Times New Roman" w:cs="Times New Roman"/>
          <w:sz w:val="21"/>
          <w:szCs w:val="21"/>
          <w14:ligatures w14:val="none"/>
        </w:rPr>
      </w:pPr>
      <w:r w:rsidRPr="00B22C18">
        <w:rPr>
          <w:rFonts w:ascii="Times New Roman" w:eastAsia="DengXian" w:hAnsi="Times New Roman" w:cs="Times New Roman"/>
          <w:sz w:val="21"/>
          <w:szCs w:val="21"/>
          <w14:ligatures w14:val="none"/>
        </w:rPr>
        <w:t xml:space="preserve">The </w:t>
      </w:r>
      <w:r w:rsidR="00F03B19" w:rsidRPr="00B22C18">
        <w:rPr>
          <w:rFonts w:ascii="Times New Roman" w:eastAsia="DengXian" w:hAnsi="Times New Roman" w:cs="Times New Roman"/>
          <w:sz w:val="21"/>
          <w:szCs w:val="21"/>
          <w14:ligatures w14:val="none"/>
        </w:rPr>
        <w:t xml:space="preserve">Rel-19 Work Item </w:t>
      </w:r>
      <w:r w:rsidRPr="00B22C18">
        <w:rPr>
          <w:rFonts w:ascii="Times New Roman" w:eastAsia="DengXian" w:hAnsi="Times New Roman" w:cs="Times New Roman"/>
          <w:sz w:val="21"/>
          <w:szCs w:val="21"/>
          <w14:ligatures w14:val="none"/>
        </w:rPr>
        <w:t xml:space="preserve">on </w:t>
      </w:r>
      <w:r w:rsidR="00F03B19" w:rsidRPr="00B22C18">
        <w:rPr>
          <w:rFonts w:ascii="Times New Roman" w:eastAsia="DengXian" w:hAnsi="Times New Roman" w:cs="Times New Roman"/>
          <w:sz w:val="21"/>
          <w:szCs w:val="21"/>
          <w14:ligatures w14:val="none"/>
        </w:rPr>
        <w:t xml:space="preserve">XR </w:t>
      </w:r>
      <w:r w:rsidRPr="00B22C18">
        <w:rPr>
          <w:rFonts w:ascii="Times New Roman" w:eastAsia="DengXian" w:hAnsi="Times New Roman" w:cs="Times New Roman"/>
          <w:sz w:val="21"/>
          <w:szCs w:val="21"/>
          <w14:ligatures w14:val="none"/>
        </w:rPr>
        <w:t xml:space="preserve">Phase 3 was </w:t>
      </w:r>
      <w:r w:rsidR="00F03B19" w:rsidRPr="00B22C18">
        <w:rPr>
          <w:rFonts w:ascii="Times New Roman" w:eastAsia="DengXian" w:hAnsi="Times New Roman" w:cs="Times New Roman"/>
          <w:sz w:val="21"/>
          <w:szCs w:val="21"/>
          <w14:ligatures w14:val="none"/>
        </w:rPr>
        <w:t xml:space="preserve">agreed </w:t>
      </w:r>
      <w:r w:rsidRPr="00B22C18">
        <w:rPr>
          <w:rFonts w:ascii="Times New Roman" w:eastAsia="DengXian" w:hAnsi="Times New Roman" w:cs="Times New Roman"/>
          <w:sz w:val="21"/>
          <w:szCs w:val="21"/>
          <w14:ligatures w14:val="none"/>
        </w:rPr>
        <w:t xml:space="preserve">in </w:t>
      </w:r>
      <w:r w:rsidR="00F03B19" w:rsidRPr="00B22C18">
        <w:rPr>
          <w:rFonts w:ascii="Times New Roman" w:eastAsia="DengXian" w:hAnsi="Times New Roman" w:cs="Times New Roman"/>
          <w:sz w:val="21"/>
          <w:szCs w:val="21"/>
          <w14:ligatures w14:val="none"/>
        </w:rPr>
        <w:t>RP-240791</w:t>
      </w:r>
      <w:r w:rsidRPr="00B22C18">
        <w:rPr>
          <w:rFonts w:ascii="Times New Roman" w:eastAsia="DengXian" w:hAnsi="Times New Roman" w:cs="Times New Roman"/>
          <w:sz w:val="21"/>
          <w:szCs w:val="21"/>
          <w14:ligatures w14:val="none"/>
        </w:rPr>
        <w:t>.</w:t>
      </w:r>
    </w:p>
    <w:tbl>
      <w:tblPr>
        <w:tblStyle w:val="TableGrid"/>
        <w:tblW w:w="0" w:type="auto"/>
        <w:tblLook w:val="04A0" w:firstRow="1" w:lastRow="0" w:firstColumn="1" w:lastColumn="0" w:noHBand="0" w:noVBand="1"/>
      </w:tblPr>
      <w:tblGrid>
        <w:gridCol w:w="9350"/>
      </w:tblGrid>
      <w:tr w:rsidR="0089162F" w:rsidRPr="00B22C18" w14:paraId="4F3A0E92" w14:textId="77777777" w:rsidTr="001268A0">
        <w:trPr>
          <w:trHeight w:val="1443"/>
        </w:trPr>
        <w:tc>
          <w:tcPr>
            <w:tcW w:w="9350" w:type="dxa"/>
          </w:tcPr>
          <w:p w14:paraId="747E0FF5" w14:textId="77777777" w:rsidR="0089162F" w:rsidRPr="00B22C18" w:rsidRDefault="0089162F" w:rsidP="0097498C">
            <w:pPr>
              <w:rPr>
                <w:rFonts w:ascii="Times New Roman" w:hAnsi="Times New Roman"/>
                <w:lang w:val="en-GB"/>
              </w:rPr>
            </w:pPr>
            <w:r w:rsidRPr="00B22C18">
              <w:rPr>
                <w:rFonts w:ascii="Times New Roman" w:hAnsi="Times New Roman"/>
                <w:lang w:val="en-GB"/>
              </w:rPr>
              <w:t>The Rel-19 XR Phase 3 objectives are as follows:</w:t>
            </w:r>
          </w:p>
          <w:p w14:paraId="2337227E" w14:textId="77777777" w:rsidR="0089162F" w:rsidRPr="00B22C18" w:rsidRDefault="0089162F" w:rsidP="0097498C">
            <w:pPr>
              <w:rPr>
                <w:rFonts w:ascii="Times New Roman" w:hAnsi="Times New Roman"/>
                <w:highlight w:val="lightGray"/>
                <w:lang w:val="en-GB"/>
              </w:rPr>
            </w:pPr>
            <w:r w:rsidRPr="00B22C18">
              <w:rPr>
                <w:rFonts w:ascii="Times New Roman" w:hAnsi="Times New Roman"/>
                <w:highlight w:val="lightGray"/>
                <w:lang w:val="en-GB"/>
              </w:rPr>
              <w:t xml:space="preserve">Specify Enhancements for Scheduling, as follows: </w:t>
            </w:r>
          </w:p>
          <w:p w14:paraId="0D31AAD2" w14:textId="77777777" w:rsidR="0089162F" w:rsidRPr="00B22C18" w:rsidRDefault="0089162F" w:rsidP="0097498C">
            <w:pPr>
              <w:rPr>
                <w:rFonts w:ascii="Times New Roman" w:hAnsi="Times New Roman"/>
                <w:lang w:val="en-GB"/>
              </w:rPr>
            </w:pPr>
            <w:r w:rsidRPr="00B22C18">
              <w:rPr>
                <w:rFonts w:ascii="Times New Roman" w:hAnsi="Times New Roman"/>
                <w:highlight w:val="lightGray"/>
                <w:lang w:val="en-GB"/>
              </w:rPr>
              <w:t>-</w:t>
            </w:r>
            <w:r w:rsidRPr="00B22C18">
              <w:rPr>
                <w:rFonts w:ascii="Times New Roman" w:hAnsi="Times New Roman"/>
                <w:highlight w:val="lightGray"/>
                <w:lang w:val="en-GB"/>
              </w:rPr>
              <w:tab/>
              <w:t xml:space="preserve">For the UL, Study and if justified, </w:t>
            </w:r>
            <w:proofErr w:type="gramStart"/>
            <w:r w:rsidRPr="00B22C18">
              <w:rPr>
                <w:rFonts w:ascii="Times New Roman" w:hAnsi="Times New Roman"/>
                <w:highlight w:val="lightGray"/>
                <w:lang w:val="en-GB"/>
              </w:rPr>
              <w:t>Specify</w:t>
            </w:r>
            <w:proofErr w:type="gramEnd"/>
            <w:r w:rsidRPr="00B22C18">
              <w:rPr>
                <w:rFonts w:ascii="Times New Roman" w:hAnsi="Times New Roman"/>
                <w:highlight w:val="lightGray"/>
                <w:lang w:val="en-GB"/>
              </w:rPr>
              <w:t xml:space="preserve"> enhancements using delay/deadline information, for support of UL scheduling to enable high XR capacity while meeting delay requirements/avoiding too late PDUs. [RAN2].</w:t>
            </w:r>
          </w:p>
          <w:p w14:paraId="6816D6C4" w14:textId="68799747" w:rsidR="00A57356" w:rsidRPr="00B22C18" w:rsidRDefault="00A57356" w:rsidP="0097498C">
            <w:pPr>
              <w:rPr>
                <w:rFonts w:ascii="Times New Roman" w:hAnsi="Times New Roman"/>
              </w:rPr>
            </w:pPr>
            <w:r w:rsidRPr="00B22C18">
              <w:rPr>
                <w:rFonts w:ascii="Times New Roman" w:hAnsi="Times New Roman"/>
                <w:shd w:val="clear" w:color="auto" w:fill="FFFFFF"/>
              </w:rPr>
              <w:t xml:space="preserve">LCP implementation complexity need to be </w:t>
            </w:r>
            <w:proofErr w:type="gramStart"/>
            <w:r w:rsidRPr="00B22C18">
              <w:rPr>
                <w:rFonts w:ascii="Times New Roman" w:hAnsi="Times New Roman"/>
                <w:shd w:val="clear" w:color="auto" w:fill="FFFFFF"/>
              </w:rPr>
              <w:t>taken into account</w:t>
            </w:r>
            <w:proofErr w:type="gramEnd"/>
            <w:r w:rsidRPr="00B22C18">
              <w:rPr>
                <w:rFonts w:ascii="Times New Roman" w:hAnsi="Times New Roman"/>
                <w:shd w:val="clear" w:color="auto" w:fill="FFFFFF"/>
              </w:rPr>
              <w:t xml:space="preserve"> when evaluating solutions</w:t>
            </w:r>
          </w:p>
        </w:tc>
      </w:tr>
    </w:tbl>
    <w:p w14:paraId="2DF957DB" w14:textId="77777777" w:rsidR="0089162F" w:rsidRPr="00B22C18" w:rsidRDefault="0089162F" w:rsidP="00F03B19">
      <w:pPr>
        <w:rPr>
          <w:rFonts w:ascii="Times New Roman" w:hAnsi="Times New Roman" w:cs="Times New Roman"/>
        </w:rPr>
      </w:pPr>
    </w:p>
    <w:p w14:paraId="3E11C1DA" w14:textId="714867F9" w:rsidR="00A57356" w:rsidRPr="00B22C18" w:rsidRDefault="00A57356" w:rsidP="00A57356">
      <w:pPr>
        <w:rPr>
          <w:rFonts w:ascii="Times New Roman" w:eastAsia="DengXian" w:hAnsi="Times New Roman" w:cs="Times New Roman"/>
          <w:sz w:val="21"/>
          <w:szCs w:val="21"/>
          <w14:ligatures w14:val="none"/>
        </w:rPr>
      </w:pPr>
      <w:r w:rsidRPr="00B22C18">
        <w:rPr>
          <w:rFonts w:ascii="Times New Roman" w:eastAsia="DengXian" w:hAnsi="Times New Roman" w:cs="Times New Roman"/>
          <w:sz w:val="21"/>
          <w:szCs w:val="21"/>
          <w14:ligatures w14:val="none"/>
        </w:rPr>
        <w:t>RAN2#125Bis Agreements</w:t>
      </w:r>
    </w:p>
    <w:tbl>
      <w:tblPr>
        <w:tblStyle w:val="TableGrid"/>
        <w:tblW w:w="0" w:type="auto"/>
        <w:tblLook w:val="04A0" w:firstRow="1" w:lastRow="0" w:firstColumn="1" w:lastColumn="0" w:noHBand="0" w:noVBand="1"/>
      </w:tblPr>
      <w:tblGrid>
        <w:gridCol w:w="9350"/>
      </w:tblGrid>
      <w:tr w:rsidR="00A57356" w:rsidRPr="00B22C18" w14:paraId="1EB729D9" w14:textId="77777777" w:rsidTr="0097498C">
        <w:trPr>
          <w:trHeight w:val="1817"/>
        </w:trPr>
        <w:tc>
          <w:tcPr>
            <w:tcW w:w="9350" w:type="dxa"/>
          </w:tcPr>
          <w:p w14:paraId="3DB78C83" w14:textId="0ED0B496" w:rsidR="00A57356" w:rsidRPr="00B22C18" w:rsidRDefault="0097498C" w:rsidP="00A57356">
            <w:pPr>
              <w:rPr>
                <w:rFonts w:ascii="Times New Roman" w:hAnsi="Times New Roman"/>
                <w:lang w:val="en-GB"/>
              </w:rPr>
            </w:pPr>
            <w:proofErr w:type="gramStart"/>
            <w:r w:rsidRPr="00B22C18">
              <w:rPr>
                <w:rFonts w:ascii="Times New Roman" w:eastAsia="DengXian" w:hAnsi="Times New Roman"/>
                <w:lang w:eastAsia="x-none"/>
              </w:rPr>
              <w:t>A</w:t>
            </w:r>
            <w:proofErr w:type="spellStart"/>
            <w:r w:rsidRPr="00B22C18">
              <w:rPr>
                <w:rFonts w:ascii="Times New Roman" w:hAnsi="Times New Roman"/>
                <w:lang w:val="en-GB"/>
              </w:rPr>
              <w:t>greement</w:t>
            </w:r>
            <w:proofErr w:type="spellEnd"/>
            <w:r w:rsidRPr="00B22C18">
              <w:rPr>
                <w:rFonts w:ascii="Times New Roman" w:hAnsi="Times New Roman"/>
                <w:lang w:val="en-GB"/>
              </w:rPr>
              <w:t xml:space="preserve"> :</w:t>
            </w:r>
            <w:proofErr w:type="gramEnd"/>
            <w:r w:rsidRPr="00B22C18">
              <w:rPr>
                <w:rFonts w:ascii="Times New Roman" w:hAnsi="Times New Roman"/>
                <w:lang w:val="en-GB"/>
              </w:rPr>
              <w:t xml:space="preserve"> </w:t>
            </w:r>
            <w:r w:rsidR="00A57356" w:rsidRPr="00B22C18">
              <w:rPr>
                <w:rFonts w:ascii="Times New Roman" w:hAnsi="Times New Roman"/>
                <w:lang w:val="en-GB"/>
              </w:rPr>
              <w:t>RAN2 will study whether/how to resolve the issue of data with low remaining time being delayed due to other data from LCHs with higher LCH priority when using the existing LCP procedure. At least the following alternatives will be studied:</w:t>
            </w:r>
          </w:p>
          <w:p w14:paraId="459662D1" w14:textId="7479F004" w:rsidR="00A57356" w:rsidRPr="00B22C18" w:rsidRDefault="00A57356" w:rsidP="0097498C">
            <w:pPr>
              <w:ind w:leftChars="100" w:left="220"/>
              <w:rPr>
                <w:rFonts w:ascii="Times New Roman" w:hAnsi="Times New Roman"/>
                <w:highlight w:val="yellow"/>
                <w:lang w:val="en-GB"/>
              </w:rPr>
            </w:pPr>
            <w:r w:rsidRPr="00B22C18">
              <w:rPr>
                <w:rFonts w:ascii="Times New Roman" w:hAnsi="Times New Roman"/>
                <w:highlight w:val="yellow"/>
                <w:lang w:val="en-GB"/>
              </w:rPr>
              <w:t>Alternative 1: Enhance LCP restrictions/LCH selection.</w:t>
            </w:r>
          </w:p>
          <w:p w14:paraId="3559D4FA" w14:textId="7A392C20" w:rsidR="00A57356" w:rsidRPr="00B22C18" w:rsidRDefault="00A57356" w:rsidP="0097498C">
            <w:pPr>
              <w:ind w:leftChars="100" w:left="220"/>
              <w:rPr>
                <w:rFonts w:ascii="Times New Roman" w:hAnsi="Times New Roman"/>
                <w:lang w:val="en-GB"/>
              </w:rPr>
            </w:pPr>
            <w:r w:rsidRPr="00B22C18">
              <w:rPr>
                <w:rFonts w:ascii="Times New Roman" w:hAnsi="Times New Roman"/>
                <w:highlight w:val="yellow"/>
                <w:lang w:val="en-GB"/>
              </w:rPr>
              <w:t>Alternative 2: Enhance LCH prioritization.</w:t>
            </w:r>
          </w:p>
          <w:p w14:paraId="1EA79977" w14:textId="17E30087" w:rsidR="00A57356" w:rsidRPr="00B22C18" w:rsidRDefault="00A57356" w:rsidP="008E7B7F">
            <w:pPr>
              <w:rPr>
                <w:rFonts w:ascii="Times New Roman" w:hAnsi="Times New Roman"/>
                <w:lang w:val="en-GB"/>
              </w:rPr>
            </w:pPr>
            <w:r w:rsidRPr="00B22C18">
              <w:rPr>
                <w:rFonts w:ascii="Times New Roman" w:hAnsi="Times New Roman"/>
                <w:lang w:val="en-GB"/>
              </w:rPr>
              <w:t>RAN2 should consider potential impact on traffic from SRBs</w:t>
            </w:r>
          </w:p>
        </w:tc>
      </w:tr>
    </w:tbl>
    <w:p w14:paraId="65F1B4A7" w14:textId="77777777" w:rsidR="001268A0" w:rsidRPr="00B22C18" w:rsidRDefault="001268A0" w:rsidP="000B1B41">
      <w:pPr>
        <w:rPr>
          <w:rFonts w:ascii="Times New Roman" w:eastAsia="DengXian" w:hAnsi="Times New Roman" w:cs="Times New Roman"/>
          <w:b/>
          <w:bCs/>
          <w:kern w:val="0"/>
          <w:sz w:val="20"/>
          <w:szCs w:val="20"/>
          <w:u w:val="single"/>
          <w:lang w:eastAsia="x-none"/>
          <w14:ligatures w14:val="none"/>
        </w:rPr>
      </w:pPr>
    </w:p>
    <w:p w14:paraId="4786C912" w14:textId="3565A9BA" w:rsidR="00B63DDC" w:rsidRPr="00B22C18" w:rsidRDefault="008A4B8C" w:rsidP="00212E90">
      <w:pPr>
        <w:pStyle w:val="Heading3"/>
        <w:rPr>
          <w:rFonts w:ascii="Times New Roman" w:hAnsi="Times New Roman"/>
        </w:rPr>
      </w:pPr>
      <w:r w:rsidRPr="00B22C18">
        <w:rPr>
          <w:rFonts w:ascii="Times New Roman" w:hAnsi="Times New Roman"/>
        </w:rPr>
        <w:t>2.</w:t>
      </w:r>
      <w:r w:rsidR="00F9433D">
        <w:rPr>
          <w:rFonts w:ascii="Times New Roman" w:hAnsi="Times New Roman"/>
        </w:rPr>
        <w:t>1</w:t>
      </w:r>
      <w:r w:rsidRPr="00B22C18">
        <w:rPr>
          <w:rFonts w:ascii="Times New Roman" w:hAnsi="Times New Roman"/>
        </w:rPr>
        <w:t xml:space="preserve"> </w:t>
      </w:r>
      <w:r w:rsidR="005460DC" w:rsidRPr="00B22C18">
        <w:rPr>
          <w:rFonts w:ascii="Times New Roman" w:hAnsi="Times New Roman"/>
        </w:rPr>
        <w:t>Scheduling Feedback Mechanism.</w:t>
      </w:r>
    </w:p>
    <w:p w14:paraId="3C262BF4" w14:textId="60A5984C" w:rsidR="00212E90" w:rsidRPr="00B22C18" w:rsidRDefault="00F05C67" w:rsidP="00212E90">
      <w:pPr>
        <w:rPr>
          <w:rFonts w:ascii="Times New Roman" w:eastAsia="DengXian" w:hAnsi="Times New Roman" w:cs="Times New Roman"/>
          <w:sz w:val="21"/>
          <w:szCs w:val="21"/>
          <w14:ligatures w14:val="none"/>
        </w:rPr>
      </w:pPr>
      <w:r w:rsidRPr="00B22C18">
        <w:rPr>
          <w:rFonts w:ascii="Times New Roman" w:eastAsia="DengXian" w:hAnsi="Times New Roman" w:cs="Times New Roman"/>
          <w:b/>
          <w:bCs/>
          <w:sz w:val="21"/>
          <w:szCs w:val="21"/>
          <w14:ligatures w14:val="none"/>
        </w:rPr>
        <w:t xml:space="preserve">Observation </w:t>
      </w:r>
      <w:r w:rsidR="00F9433D">
        <w:rPr>
          <w:rFonts w:ascii="Times New Roman" w:eastAsia="DengXian" w:hAnsi="Times New Roman" w:cs="Times New Roman"/>
          <w:b/>
          <w:bCs/>
          <w:sz w:val="21"/>
          <w:szCs w:val="21"/>
          <w14:ligatures w14:val="none"/>
        </w:rPr>
        <w:t>1</w:t>
      </w:r>
      <w:r w:rsidRPr="00B22C18">
        <w:rPr>
          <w:rFonts w:ascii="Times New Roman" w:eastAsia="DengXian" w:hAnsi="Times New Roman" w:cs="Times New Roman"/>
          <w:b/>
          <w:bCs/>
          <w:sz w:val="21"/>
          <w:szCs w:val="21"/>
          <w14:ligatures w14:val="none"/>
        </w:rPr>
        <w:t>:</w:t>
      </w:r>
      <w:r w:rsidRPr="00B22C18">
        <w:rPr>
          <w:rFonts w:ascii="Times New Roman" w:eastAsia="SimSun" w:hAnsi="Times New Roman" w:cs="Times New Roman"/>
          <w:kern w:val="0"/>
          <w:sz w:val="21"/>
          <w:szCs w:val="21"/>
          <w:lang w:val="en-GB"/>
          <w14:ligatures w14:val="none"/>
        </w:rPr>
        <w:t xml:space="preserve"> </w:t>
      </w:r>
      <w:r w:rsidR="00212E90" w:rsidRPr="00B22C18">
        <w:rPr>
          <w:rFonts w:ascii="Times New Roman" w:eastAsia="DengXian" w:hAnsi="Times New Roman" w:cs="Times New Roman"/>
          <w:sz w:val="21"/>
          <w:szCs w:val="21"/>
          <w14:ligatures w14:val="none"/>
        </w:rPr>
        <w:t>The current DSR mechanism doesn't include a feedback component that tells the UE how delay-critical data is handled after it's reported. Without this feedback, managing high-priority and delay-sensitive data becomes uncertain, potentially leading to inefficient transmission strategies, increased packet loss, or delays.</w:t>
      </w:r>
    </w:p>
    <w:p w14:paraId="1F71092F" w14:textId="77777777" w:rsidR="00212E90" w:rsidRPr="00212E90" w:rsidRDefault="00212E90" w:rsidP="00212E90">
      <w:pPr>
        <w:rPr>
          <w:rFonts w:ascii="Times New Roman" w:eastAsia="DengXian" w:hAnsi="Times New Roman" w:cs="Times New Roman"/>
          <w:sz w:val="21"/>
          <w:szCs w:val="21"/>
          <w14:ligatures w14:val="none"/>
        </w:rPr>
      </w:pPr>
      <w:r w:rsidRPr="00212E90">
        <w:rPr>
          <w:rFonts w:ascii="Times New Roman" w:eastAsia="DengXian" w:hAnsi="Times New Roman" w:cs="Times New Roman"/>
          <w:sz w:val="21"/>
          <w:szCs w:val="21"/>
          <w14:ligatures w14:val="none"/>
        </w:rPr>
        <w:lastRenderedPageBreak/>
        <w:t>If the gNB could provide feedback on which SDUs are scheduled for transmission and which ones might expire, the UE could prioritize its transmissions more effectively and avoid trying to resend SDUs that likely won't be delivered in time.</w:t>
      </w:r>
    </w:p>
    <w:p w14:paraId="353685E7" w14:textId="1A80DF90" w:rsidR="00F05C67" w:rsidRPr="00B22C18" w:rsidRDefault="00FA08B3" w:rsidP="00FA08B3">
      <w:pPr>
        <w:rPr>
          <w:rFonts w:ascii="Times New Roman" w:eastAsia="SimSun" w:hAnsi="Times New Roman" w:cs="Times New Roman"/>
          <w:kern w:val="0"/>
          <w:sz w:val="20"/>
          <w:szCs w:val="20"/>
          <w14:ligatures w14:val="none"/>
        </w:rPr>
      </w:pPr>
      <w:r w:rsidRPr="00B22C18">
        <w:rPr>
          <w:rFonts w:ascii="Times New Roman" w:eastAsia="DengXian" w:hAnsi="Times New Roman" w:cs="Times New Roman"/>
          <w:b/>
          <w:bCs/>
          <w:sz w:val="21"/>
          <w:szCs w:val="21"/>
          <w14:ligatures w14:val="none"/>
        </w:rPr>
        <w:t xml:space="preserve">Proposal </w:t>
      </w:r>
      <w:r w:rsidR="00F9433D">
        <w:rPr>
          <w:rFonts w:ascii="Times New Roman" w:eastAsia="DengXian" w:hAnsi="Times New Roman" w:cs="Times New Roman"/>
          <w:b/>
          <w:bCs/>
          <w:sz w:val="21"/>
          <w:szCs w:val="21"/>
          <w14:ligatures w14:val="none"/>
        </w:rPr>
        <w:t>1</w:t>
      </w:r>
      <w:r w:rsidRPr="00B22C18">
        <w:rPr>
          <w:rFonts w:ascii="Times New Roman" w:eastAsia="DengXian" w:hAnsi="Times New Roman" w:cs="Times New Roman"/>
          <w:b/>
          <w:bCs/>
          <w:sz w:val="21"/>
          <w:szCs w:val="21"/>
          <w14:ligatures w14:val="none"/>
        </w:rPr>
        <w:t>:</w:t>
      </w:r>
      <w:r w:rsidRPr="00B22C18">
        <w:rPr>
          <w:rFonts w:ascii="Times New Roman" w:eastAsia="DengXian" w:hAnsi="Times New Roman" w:cs="Times New Roman"/>
          <w:sz w:val="21"/>
          <w:szCs w:val="21"/>
          <w14:ligatures w14:val="none"/>
        </w:rPr>
        <w:t xml:space="preserve"> Introduce a feedback mechanism after DSR and scheduling that allows the network to send back information to the UE regarding the scheduling and expiration status of data reported in DSRs.</w:t>
      </w:r>
    </w:p>
    <w:p w14:paraId="3F1380B7" w14:textId="15959816" w:rsidR="00F05C67" w:rsidRPr="002F6477" w:rsidRDefault="009B6A85" w:rsidP="002F6477">
      <w:pPr>
        <w:pStyle w:val="Heading3"/>
        <w:rPr>
          <w:rFonts w:ascii="Times New Roman" w:eastAsia="DengXian" w:hAnsi="Times New Roman"/>
          <w:sz w:val="20"/>
          <w:szCs w:val="20"/>
        </w:rPr>
      </w:pPr>
      <w:r w:rsidRPr="00B22C18">
        <w:rPr>
          <w:rFonts w:ascii="Times New Roman" w:hAnsi="Times New Roman"/>
        </w:rPr>
        <w:t>2.</w:t>
      </w:r>
      <w:r w:rsidR="00F9433D">
        <w:rPr>
          <w:rFonts w:ascii="Times New Roman" w:hAnsi="Times New Roman"/>
        </w:rPr>
        <w:t>2</w:t>
      </w:r>
      <w:r w:rsidR="00FA08B3" w:rsidRPr="00B22C18">
        <w:rPr>
          <w:rFonts w:ascii="Times New Roman" w:hAnsi="Times New Roman"/>
        </w:rPr>
        <w:t xml:space="preserve"> Delay Status Report (DSR)</w:t>
      </w:r>
      <w:r w:rsidR="002F6477">
        <w:rPr>
          <w:rFonts w:ascii="Times New Roman" w:hAnsi="Times New Roman"/>
        </w:rPr>
        <w:t xml:space="preserve"> related enhancements</w:t>
      </w:r>
    </w:p>
    <w:p w14:paraId="7522EE74" w14:textId="77777777" w:rsidR="00B63DDC" w:rsidRPr="00B22C18" w:rsidRDefault="00B63DDC" w:rsidP="00B63DDC">
      <w:pPr>
        <w:rPr>
          <w:rFonts w:ascii="Times New Roman" w:eastAsia="DengXian" w:hAnsi="Times New Roman" w:cs="Times New Roman"/>
          <w:kern w:val="0"/>
          <w:sz w:val="20"/>
          <w:szCs w:val="20"/>
          <w:lang w:val="en-GB" w:eastAsia="x-none"/>
        </w:rPr>
      </w:pPr>
      <w:r w:rsidRPr="00B22C18">
        <w:rPr>
          <w:rFonts w:ascii="Times New Roman" w:eastAsia="DengXian" w:hAnsi="Times New Roman" w:cs="Times New Roman"/>
          <w:kern w:val="0"/>
          <w:sz w:val="20"/>
          <w:szCs w:val="20"/>
          <w:lang w:val="en-GB" w:eastAsia="x-none"/>
        </w:rPr>
        <w:t>RAN2#125Bis Agreements</w:t>
      </w:r>
    </w:p>
    <w:tbl>
      <w:tblPr>
        <w:tblStyle w:val="TableGrid"/>
        <w:tblW w:w="0" w:type="auto"/>
        <w:tblLook w:val="04A0" w:firstRow="1" w:lastRow="0" w:firstColumn="1" w:lastColumn="0" w:noHBand="0" w:noVBand="1"/>
      </w:tblPr>
      <w:tblGrid>
        <w:gridCol w:w="9074"/>
      </w:tblGrid>
      <w:tr w:rsidR="00B63DDC" w:rsidRPr="00B22C18" w14:paraId="495A162B" w14:textId="77777777" w:rsidTr="00366C02">
        <w:trPr>
          <w:trHeight w:val="956"/>
        </w:trPr>
        <w:tc>
          <w:tcPr>
            <w:tcW w:w="9074" w:type="dxa"/>
          </w:tcPr>
          <w:p w14:paraId="48852CB8" w14:textId="77777777" w:rsidR="00B63DDC" w:rsidRPr="00B22C18" w:rsidRDefault="00B63DDC" w:rsidP="00366C02">
            <w:pPr>
              <w:rPr>
                <w:rFonts w:ascii="Times New Roman" w:hAnsi="Times New Roman"/>
                <w:lang w:val="en-GB"/>
              </w:rPr>
            </w:pPr>
            <w:proofErr w:type="gramStart"/>
            <w:r w:rsidRPr="00B22C18">
              <w:rPr>
                <w:rFonts w:ascii="Times New Roman" w:hAnsi="Times New Roman"/>
                <w:highlight w:val="yellow"/>
                <w:lang w:val="en-GB"/>
              </w:rPr>
              <w:t>Agreement :</w:t>
            </w:r>
            <w:proofErr w:type="gramEnd"/>
            <w:r w:rsidRPr="00B22C18">
              <w:rPr>
                <w:rFonts w:ascii="Times New Roman" w:hAnsi="Times New Roman"/>
                <w:highlight w:val="yellow"/>
                <w:lang w:val="en-GB"/>
              </w:rPr>
              <w:t xml:space="preserve"> RAN2 will study enhancing existing DSR with additional information, e.g. multiple pairs of remaining time/buffer information, importance. FFS whether this only includes more information on delay-critical data or also information about non-delay critical data</w:t>
            </w:r>
          </w:p>
          <w:p w14:paraId="11063AF0" w14:textId="77777777" w:rsidR="00FA08B3" w:rsidRPr="00B22C18" w:rsidRDefault="00FA08B3" w:rsidP="00366C02">
            <w:pPr>
              <w:rPr>
                <w:rFonts w:ascii="Times New Roman" w:hAnsi="Times New Roman"/>
                <w:lang w:val="en-GB"/>
              </w:rPr>
            </w:pPr>
          </w:p>
          <w:p w14:paraId="073AE481" w14:textId="77777777" w:rsidR="00FA08B3" w:rsidRPr="00FA08B3" w:rsidRDefault="00FA08B3" w:rsidP="00FA08B3">
            <w:pPr>
              <w:rPr>
                <w:rFonts w:ascii="Times New Roman" w:hAnsi="Times New Roman"/>
                <w:highlight w:val="yellow"/>
              </w:rPr>
            </w:pPr>
            <w:r w:rsidRPr="00FA08B3">
              <w:rPr>
                <w:rFonts w:ascii="Times New Roman" w:hAnsi="Times New Roman"/>
                <w:b/>
                <w:bCs/>
                <w:highlight w:val="yellow"/>
              </w:rPr>
              <w:t>Agreements from RAN2#126:</w:t>
            </w:r>
          </w:p>
          <w:p w14:paraId="795CDC56" w14:textId="77777777" w:rsidR="00FA08B3" w:rsidRPr="00FA08B3" w:rsidRDefault="00FA08B3" w:rsidP="00FA08B3">
            <w:pPr>
              <w:numPr>
                <w:ilvl w:val="0"/>
                <w:numId w:val="18"/>
              </w:numPr>
              <w:rPr>
                <w:rFonts w:ascii="Times New Roman" w:hAnsi="Times New Roman"/>
                <w:highlight w:val="yellow"/>
              </w:rPr>
            </w:pPr>
            <w:r w:rsidRPr="00FA08B3">
              <w:rPr>
                <w:rFonts w:ascii="Times New Roman" w:hAnsi="Times New Roman"/>
                <w:highlight w:val="yellow"/>
              </w:rPr>
              <w:t>Enhance DSR to report multiple pairs of remaining time and buffer size for the LCG.</w:t>
            </w:r>
          </w:p>
          <w:p w14:paraId="7A7DC746" w14:textId="77777777" w:rsidR="00FA08B3" w:rsidRPr="00FA08B3" w:rsidRDefault="00FA08B3" w:rsidP="00FA08B3">
            <w:pPr>
              <w:numPr>
                <w:ilvl w:val="0"/>
                <w:numId w:val="18"/>
              </w:numPr>
              <w:rPr>
                <w:rFonts w:ascii="Times New Roman" w:hAnsi="Times New Roman"/>
                <w:highlight w:val="yellow"/>
              </w:rPr>
            </w:pPr>
            <w:r w:rsidRPr="00FA08B3">
              <w:rPr>
                <w:rFonts w:ascii="Times New Roman" w:hAnsi="Times New Roman"/>
                <w:b/>
                <w:bCs/>
                <w:highlight w:val="yellow"/>
              </w:rPr>
              <w:t>FFS:</w:t>
            </w:r>
          </w:p>
          <w:p w14:paraId="4652C855" w14:textId="77777777" w:rsidR="00FA08B3" w:rsidRPr="00FA08B3" w:rsidRDefault="00FA08B3" w:rsidP="00FA08B3">
            <w:pPr>
              <w:numPr>
                <w:ilvl w:val="1"/>
                <w:numId w:val="18"/>
              </w:numPr>
              <w:rPr>
                <w:rFonts w:ascii="Times New Roman" w:hAnsi="Times New Roman"/>
                <w:highlight w:val="yellow"/>
              </w:rPr>
            </w:pPr>
            <w:r w:rsidRPr="00FA08B3">
              <w:rPr>
                <w:rFonts w:ascii="Times New Roman" w:hAnsi="Times New Roman"/>
                <w:highlight w:val="yellow"/>
              </w:rPr>
              <w:t>Whether DSR triggering is impacted.</w:t>
            </w:r>
          </w:p>
          <w:p w14:paraId="70DC411D" w14:textId="77777777" w:rsidR="00FA08B3" w:rsidRPr="00FA08B3" w:rsidRDefault="00FA08B3" w:rsidP="00FA08B3">
            <w:pPr>
              <w:numPr>
                <w:ilvl w:val="1"/>
                <w:numId w:val="18"/>
              </w:numPr>
              <w:rPr>
                <w:rFonts w:ascii="Times New Roman" w:hAnsi="Times New Roman"/>
                <w:highlight w:val="yellow"/>
              </w:rPr>
            </w:pPr>
            <w:r w:rsidRPr="00FA08B3">
              <w:rPr>
                <w:rFonts w:ascii="Times New Roman" w:hAnsi="Times New Roman"/>
                <w:highlight w:val="yellow"/>
              </w:rPr>
              <w:t>Whether PDU set importance needs to be included.</w:t>
            </w:r>
          </w:p>
          <w:p w14:paraId="5822C7DC" w14:textId="77777777" w:rsidR="00FA08B3" w:rsidRPr="00B22C18" w:rsidRDefault="00FA08B3" w:rsidP="00366C02">
            <w:pPr>
              <w:rPr>
                <w:rFonts w:ascii="Times New Roman" w:hAnsi="Times New Roman"/>
              </w:rPr>
            </w:pPr>
          </w:p>
        </w:tc>
      </w:tr>
    </w:tbl>
    <w:p w14:paraId="2C17A0B7" w14:textId="77777777" w:rsidR="00F05C67" w:rsidRPr="00B22C18" w:rsidRDefault="00F05C67" w:rsidP="000B1B41">
      <w:pPr>
        <w:rPr>
          <w:rFonts w:ascii="Times New Roman" w:eastAsia="SimSun" w:hAnsi="Times New Roman" w:cs="Times New Roman"/>
          <w:b/>
          <w:bCs/>
          <w:kern w:val="0"/>
          <w:sz w:val="20"/>
          <w:szCs w:val="20"/>
          <w:lang w:val="en-GB"/>
          <w14:ligatures w14:val="none"/>
        </w:rPr>
      </w:pPr>
    </w:p>
    <w:p w14:paraId="321AF9AB" w14:textId="639326B0" w:rsidR="00FA08B3" w:rsidRPr="00F9433D" w:rsidRDefault="00391DD2" w:rsidP="00FA08B3">
      <w:pPr>
        <w:rPr>
          <w:rFonts w:ascii="Times New Roman" w:eastAsia="DengXian" w:hAnsi="Times New Roman" w:cs="Times New Roman"/>
          <w:sz w:val="21"/>
          <w:szCs w:val="21"/>
          <w14:ligatures w14:val="none"/>
        </w:rPr>
      </w:pPr>
      <w:r w:rsidRPr="00B22C18">
        <w:rPr>
          <w:rFonts w:ascii="Times New Roman" w:eastAsia="DengXian" w:hAnsi="Times New Roman" w:cs="Times New Roman"/>
          <w:b/>
          <w:bCs/>
          <w:sz w:val="21"/>
          <w:szCs w:val="21"/>
          <w14:ligatures w14:val="none"/>
        </w:rPr>
        <w:t xml:space="preserve">Observation </w:t>
      </w:r>
      <w:r w:rsidR="00F9433D">
        <w:rPr>
          <w:rFonts w:ascii="Times New Roman" w:eastAsia="DengXian" w:hAnsi="Times New Roman" w:cs="Times New Roman"/>
          <w:b/>
          <w:bCs/>
          <w:sz w:val="21"/>
          <w:szCs w:val="21"/>
          <w14:ligatures w14:val="none"/>
        </w:rPr>
        <w:t>2</w:t>
      </w:r>
      <w:r w:rsidRPr="00B22C18">
        <w:rPr>
          <w:rFonts w:ascii="Times New Roman" w:eastAsia="DengXian" w:hAnsi="Times New Roman" w:cs="Times New Roman"/>
          <w:b/>
          <w:bCs/>
          <w:sz w:val="21"/>
          <w:szCs w:val="21"/>
          <w14:ligatures w14:val="none"/>
        </w:rPr>
        <w:t>:</w:t>
      </w:r>
      <w:r w:rsidRPr="00B22C18">
        <w:rPr>
          <w:rFonts w:ascii="Times New Roman" w:eastAsia="DengXian" w:hAnsi="Times New Roman" w:cs="Times New Roman"/>
          <w:sz w:val="21"/>
          <w:szCs w:val="21"/>
          <w14:ligatures w14:val="none"/>
        </w:rPr>
        <w:t xml:space="preserve"> </w:t>
      </w:r>
      <w:r w:rsidR="00FA08B3" w:rsidRPr="00F9433D">
        <w:rPr>
          <w:rFonts w:ascii="Times New Roman" w:eastAsia="DengXian" w:hAnsi="Times New Roman" w:cs="Times New Roman"/>
          <w:sz w:val="21"/>
          <w:szCs w:val="21"/>
          <w14:ligatures w14:val="none"/>
        </w:rPr>
        <w:t>The current DSR mechanism does not adequately differentiate between the urgency and priority of various data types within the buffer.</w:t>
      </w:r>
    </w:p>
    <w:p w14:paraId="4FE8E332" w14:textId="77777777" w:rsidR="00FA08B3" w:rsidRPr="00F9433D" w:rsidRDefault="00FA08B3" w:rsidP="00FA08B3">
      <w:pPr>
        <w:rPr>
          <w:rFonts w:ascii="Times New Roman" w:eastAsia="DengXian" w:hAnsi="Times New Roman" w:cs="Times New Roman"/>
          <w:sz w:val="21"/>
          <w:szCs w:val="21"/>
          <w14:ligatures w14:val="none"/>
        </w:rPr>
      </w:pPr>
      <w:r w:rsidRPr="00F9433D">
        <w:rPr>
          <w:rFonts w:ascii="Times New Roman" w:eastAsia="DengXian" w:hAnsi="Times New Roman" w:cs="Times New Roman"/>
          <w:sz w:val="21"/>
          <w:szCs w:val="21"/>
          <w14:ligatures w14:val="none"/>
        </w:rPr>
        <w:t>Multiple pairs of remaining time and buffer size reporting for each LCG can provide more granularity.</w:t>
      </w:r>
    </w:p>
    <w:p w14:paraId="05F65345" w14:textId="3460D958" w:rsidR="00391DD2" w:rsidRPr="00F9433D" w:rsidRDefault="00FA08B3" w:rsidP="00FA08B3">
      <w:pPr>
        <w:rPr>
          <w:rFonts w:ascii="Times New Roman" w:eastAsia="DengXian" w:hAnsi="Times New Roman" w:cs="Times New Roman"/>
          <w:sz w:val="21"/>
          <w:szCs w:val="21"/>
          <w14:ligatures w14:val="none"/>
        </w:rPr>
      </w:pPr>
      <w:r w:rsidRPr="00F9433D">
        <w:rPr>
          <w:rFonts w:ascii="Times New Roman" w:eastAsia="DengXian" w:hAnsi="Times New Roman" w:cs="Times New Roman"/>
          <w:sz w:val="21"/>
          <w:szCs w:val="21"/>
          <w14:ligatures w14:val="none"/>
        </w:rPr>
        <w:t>Including importance levels for different types of XR data allows the gNB to make more informed scheduling decisions.</w:t>
      </w:r>
    </w:p>
    <w:p w14:paraId="575EE692" w14:textId="77777777" w:rsidR="00FA08B3" w:rsidRPr="00F9433D" w:rsidRDefault="00FA08B3" w:rsidP="00FA08B3">
      <w:pPr>
        <w:rPr>
          <w:rFonts w:ascii="Times New Roman" w:eastAsia="DengXian" w:hAnsi="Times New Roman" w:cs="Times New Roman"/>
          <w:sz w:val="21"/>
          <w:szCs w:val="21"/>
          <w14:ligatures w14:val="none"/>
        </w:rPr>
      </w:pPr>
    </w:p>
    <w:p w14:paraId="0879F04A" w14:textId="5FF1C90F" w:rsidR="009D7F05" w:rsidRPr="00F9433D" w:rsidRDefault="00FA08B3" w:rsidP="000B1B41">
      <w:pPr>
        <w:rPr>
          <w:rFonts w:ascii="Times New Roman" w:eastAsia="SimSun" w:hAnsi="Times New Roman" w:cs="Times New Roman"/>
          <w:kern w:val="0"/>
          <w:sz w:val="21"/>
          <w:szCs w:val="21"/>
          <w14:ligatures w14:val="none"/>
        </w:rPr>
      </w:pPr>
      <w:r w:rsidRPr="00F9433D">
        <w:rPr>
          <w:rFonts w:ascii="Times New Roman" w:eastAsia="SimSun" w:hAnsi="Times New Roman" w:cs="Times New Roman"/>
          <w:kern w:val="0"/>
          <w:sz w:val="21"/>
          <w:szCs w:val="21"/>
          <w14:ligatures w14:val="none"/>
        </w:rPr>
        <w:t>Example DSR MAC Control Element</w:t>
      </w:r>
    </w:p>
    <w:tbl>
      <w:tblPr>
        <w:tblStyle w:val="TableGrid"/>
        <w:tblW w:w="0" w:type="auto"/>
        <w:tblLook w:val="04A0" w:firstRow="1" w:lastRow="0" w:firstColumn="1" w:lastColumn="0" w:noHBand="0" w:noVBand="1"/>
      </w:tblPr>
      <w:tblGrid>
        <w:gridCol w:w="1850"/>
        <w:gridCol w:w="3260"/>
        <w:gridCol w:w="4240"/>
      </w:tblGrid>
      <w:tr w:rsidR="009D7F05" w:rsidRPr="00F9433D" w14:paraId="467E521E" w14:textId="77777777" w:rsidTr="00366C02">
        <w:trPr>
          <w:trHeight w:val="672"/>
        </w:trPr>
        <w:tc>
          <w:tcPr>
            <w:tcW w:w="2440" w:type="dxa"/>
            <w:hideMark/>
          </w:tcPr>
          <w:p w14:paraId="73C77087" w14:textId="36A07E29" w:rsidR="009D7F05" w:rsidRPr="00F9433D" w:rsidRDefault="009D7F05" w:rsidP="00366C02">
            <w:pPr>
              <w:rPr>
                <w:rFonts w:ascii="Times New Roman" w:eastAsia="DengXian" w:hAnsi="Times New Roman"/>
                <w:sz w:val="21"/>
                <w:szCs w:val="21"/>
              </w:rPr>
            </w:pPr>
            <w:r w:rsidRPr="00F9433D">
              <w:rPr>
                <w:rFonts w:ascii="Times New Roman" w:eastAsia="DengXian" w:hAnsi="Times New Roman"/>
                <w:sz w:val="21"/>
                <w:szCs w:val="21"/>
              </w:rPr>
              <w:t>Field name</w:t>
            </w:r>
          </w:p>
        </w:tc>
        <w:tc>
          <w:tcPr>
            <w:tcW w:w="5180" w:type="dxa"/>
            <w:hideMark/>
          </w:tcPr>
          <w:p w14:paraId="4534D54B" w14:textId="77777777" w:rsidR="009D7F05" w:rsidRPr="00F9433D" w:rsidRDefault="009D7F05" w:rsidP="00366C02">
            <w:pPr>
              <w:rPr>
                <w:rFonts w:ascii="Times New Roman" w:eastAsia="DengXian" w:hAnsi="Times New Roman"/>
                <w:sz w:val="21"/>
                <w:szCs w:val="21"/>
              </w:rPr>
            </w:pPr>
            <w:r w:rsidRPr="00F9433D">
              <w:rPr>
                <w:rFonts w:ascii="Times New Roman" w:eastAsia="DengXian" w:hAnsi="Times New Roman"/>
                <w:sz w:val="21"/>
                <w:szCs w:val="21"/>
              </w:rPr>
              <w:t>Existing MAC DSR (TS 38.321 rel-18)</w:t>
            </w:r>
          </w:p>
        </w:tc>
        <w:tc>
          <w:tcPr>
            <w:tcW w:w="6860" w:type="dxa"/>
            <w:hideMark/>
          </w:tcPr>
          <w:p w14:paraId="16E7679B" w14:textId="77777777" w:rsidR="009D7F05" w:rsidRPr="00F9433D" w:rsidRDefault="009D7F05" w:rsidP="00366C02">
            <w:pPr>
              <w:rPr>
                <w:rFonts w:ascii="Times New Roman" w:eastAsia="DengXian" w:hAnsi="Times New Roman"/>
                <w:sz w:val="21"/>
                <w:szCs w:val="21"/>
              </w:rPr>
            </w:pPr>
            <w:r w:rsidRPr="00F9433D">
              <w:rPr>
                <w:rFonts w:ascii="Times New Roman" w:eastAsia="DengXian" w:hAnsi="Times New Roman"/>
                <w:sz w:val="21"/>
                <w:szCs w:val="21"/>
              </w:rPr>
              <w:t>Proposed Enhancements</w:t>
            </w:r>
          </w:p>
        </w:tc>
      </w:tr>
      <w:tr w:rsidR="009D7F05" w:rsidRPr="00F9433D" w14:paraId="0AE8C9F5" w14:textId="77777777" w:rsidTr="00366C02">
        <w:trPr>
          <w:trHeight w:val="792"/>
        </w:trPr>
        <w:tc>
          <w:tcPr>
            <w:tcW w:w="2440" w:type="dxa"/>
            <w:hideMark/>
          </w:tcPr>
          <w:p w14:paraId="77211433" w14:textId="77777777" w:rsidR="009D7F05" w:rsidRPr="00F9433D" w:rsidRDefault="009D7F05" w:rsidP="00366C02">
            <w:pPr>
              <w:rPr>
                <w:rFonts w:ascii="Times New Roman" w:eastAsia="DengXian" w:hAnsi="Times New Roman"/>
                <w:sz w:val="21"/>
                <w:szCs w:val="21"/>
              </w:rPr>
            </w:pPr>
            <w:r w:rsidRPr="00F9433D">
              <w:rPr>
                <w:rFonts w:ascii="Times New Roman" w:eastAsia="DengXian" w:hAnsi="Times New Roman"/>
                <w:sz w:val="21"/>
                <w:szCs w:val="21"/>
              </w:rPr>
              <w:t>LCGi</w:t>
            </w:r>
          </w:p>
        </w:tc>
        <w:tc>
          <w:tcPr>
            <w:tcW w:w="5180" w:type="dxa"/>
            <w:hideMark/>
          </w:tcPr>
          <w:p w14:paraId="4B10D76C" w14:textId="77777777" w:rsidR="009D7F05" w:rsidRPr="00F9433D" w:rsidRDefault="009D7F05" w:rsidP="00366C02">
            <w:pPr>
              <w:rPr>
                <w:rFonts w:ascii="Times New Roman" w:eastAsia="DengXian" w:hAnsi="Times New Roman"/>
                <w:sz w:val="21"/>
                <w:szCs w:val="21"/>
              </w:rPr>
            </w:pPr>
            <w:r w:rsidRPr="00F9433D">
              <w:rPr>
                <w:rFonts w:ascii="Times New Roman" w:eastAsia="DengXian" w:hAnsi="Times New Roman"/>
                <w:sz w:val="21"/>
                <w:szCs w:val="21"/>
              </w:rPr>
              <w:t>Indicates the presence of delay information for each LCG.</w:t>
            </w:r>
          </w:p>
        </w:tc>
        <w:tc>
          <w:tcPr>
            <w:tcW w:w="6860" w:type="dxa"/>
            <w:hideMark/>
          </w:tcPr>
          <w:p w14:paraId="60251D7A" w14:textId="77777777" w:rsidR="009D7F05" w:rsidRPr="00F9433D" w:rsidRDefault="009D7F05" w:rsidP="00366C02">
            <w:pPr>
              <w:rPr>
                <w:rFonts w:ascii="Times New Roman" w:eastAsia="DengXian" w:hAnsi="Times New Roman"/>
                <w:sz w:val="21"/>
                <w:szCs w:val="21"/>
              </w:rPr>
            </w:pPr>
            <w:r w:rsidRPr="00F9433D">
              <w:rPr>
                <w:rFonts w:ascii="Times New Roman" w:eastAsia="DengXian" w:hAnsi="Times New Roman"/>
                <w:sz w:val="21"/>
                <w:szCs w:val="21"/>
              </w:rPr>
              <w:t>Expanded to include flags specifying whether the data is high-priority, low-priority, or both.</w:t>
            </w:r>
          </w:p>
        </w:tc>
      </w:tr>
      <w:tr w:rsidR="009D7F05" w:rsidRPr="00F9433D" w14:paraId="1AFF4ED5" w14:textId="77777777" w:rsidTr="00366C02">
        <w:trPr>
          <w:trHeight w:val="732"/>
        </w:trPr>
        <w:tc>
          <w:tcPr>
            <w:tcW w:w="2440" w:type="dxa"/>
            <w:hideMark/>
          </w:tcPr>
          <w:p w14:paraId="1F98806A" w14:textId="77777777" w:rsidR="009D7F05" w:rsidRPr="00F9433D" w:rsidRDefault="009D7F05" w:rsidP="00366C02">
            <w:pPr>
              <w:rPr>
                <w:rFonts w:ascii="Times New Roman" w:eastAsia="DengXian" w:hAnsi="Times New Roman"/>
                <w:sz w:val="21"/>
                <w:szCs w:val="21"/>
              </w:rPr>
            </w:pPr>
            <w:r w:rsidRPr="00F9433D">
              <w:rPr>
                <w:rFonts w:ascii="Times New Roman" w:eastAsia="DengXian" w:hAnsi="Times New Roman"/>
                <w:sz w:val="21"/>
                <w:szCs w:val="21"/>
              </w:rPr>
              <w:t>Remaining Time</w:t>
            </w:r>
          </w:p>
        </w:tc>
        <w:tc>
          <w:tcPr>
            <w:tcW w:w="5180" w:type="dxa"/>
            <w:hideMark/>
          </w:tcPr>
          <w:p w14:paraId="38833621" w14:textId="77777777" w:rsidR="009D7F05" w:rsidRPr="00F9433D" w:rsidRDefault="009D7F05" w:rsidP="00366C02">
            <w:pPr>
              <w:rPr>
                <w:rFonts w:ascii="Times New Roman" w:eastAsia="DengXian" w:hAnsi="Times New Roman"/>
                <w:sz w:val="21"/>
                <w:szCs w:val="21"/>
              </w:rPr>
            </w:pPr>
            <w:r w:rsidRPr="00F9433D">
              <w:rPr>
                <w:rFonts w:ascii="Times New Roman" w:eastAsia="DengXian" w:hAnsi="Times New Roman"/>
                <w:sz w:val="21"/>
                <w:szCs w:val="21"/>
              </w:rPr>
              <w:t>Reports the shortest remaining discard time for an LCG.</w:t>
            </w:r>
          </w:p>
        </w:tc>
        <w:tc>
          <w:tcPr>
            <w:tcW w:w="6860" w:type="dxa"/>
            <w:hideMark/>
          </w:tcPr>
          <w:p w14:paraId="1CC05EBE" w14:textId="77777777" w:rsidR="009D7F05" w:rsidRPr="00F9433D" w:rsidRDefault="009D7F05" w:rsidP="00366C02">
            <w:pPr>
              <w:rPr>
                <w:rFonts w:ascii="Times New Roman" w:eastAsia="DengXian" w:hAnsi="Times New Roman"/>
                <w:sz w:val="21"/>
                <w:szCs w:val="21"/>
              </w:rPr>
            </w:pPr>
            <w:r w:rsidRPr="00F9433D">
              <w:rPr>
                <w:rFonts w:ascii="Times New Roman" w:eastAsia="DengXian" w:hAnsi="Times New Roman"/>
                <w:sz w:val="21"/>
                <w:szCs w:val="21"/>
              </w:rPr>
              <w:t>Split into two fields: Remaining Time F (for high-priority data) and Remaining Time S (for standard-priority data).</w:t>
            </w:r>
          </w:p>
        </w:tc>
      </w:tr>
      <w:tr w:rsidR="009D7F05" w:rsidRPr="00F9433D" w14:paraId="302EF031" w14:textId="77777777" w:rsidTr="00366C02">
        <w:trPr>
          <w:trHeight w:val="900"/>
        </w:trPr>
        <w:tc>
          <w:tcPr>
            <w:tcW w:w="2440" w:type="dxa"/>
            <w:hideMark/>
          </w:tcPr>
          <w:p w14:paraId="4F7FF082" w14:textId="77777777" w:rsidR="009D7F05" w:rsidRPr="00F9433D" w:rsidRDefault="009D7F05" w:rsidP="00366C02">
            <w:pPr>
              <w:rPr>
                <w:rFonts w:ascii="Times New Roman" w:eastAsia="DengXian" w:hAnsi="Times New Roman"/>
                <w:sz w:val="21"/>
                <w:szCs w:val="21"/>
              </w:rPr>
            </w:pPr>
            <w:r w:rsidRPr="00F9433D">
              <w:rPr>
                <w:rFonts w:ascii="Times New Roman" w:eastAsia="DengXian" w:hAnsi="Times New Roman"/>
                <w:sz w:val="21"/>
                <w:szCs w:val="21"/>
              </w:rPr>
              <w:t>Buffer Size</w:t>
            </w:r>
          </w:p>
        </w:tc>
        <w:tc>
          <w:tcPr>
            <w:tcW w:w="5180" w:type="dxa"/>
            <w:hideMark/>
          </w:tcPr>
          <w:p w14:paraId="7A3A8EBA" w14:textId="77777777" w:rsidR="009D7F05" w:rsidRPr="00F9433D" w:rsidRDefault="009D7F05" w:rsidP="00366C02">
            <w:pPr>
              <w:rPr>
                <w:rFonts w:ascii="Times New Roman" w:eastAsia="DengXian" w:hAnsi="Times New Roman"/>
                <w:sz w:val="21"/>
                <w:szCs w:val="21"/>
              </w:rPr>
            </w:pPr>
            <w:r w:rsidRPr="00F9433D">
              <w:rPr>
                <w:rFonts w:ascii="Times New Roman" w:eastAsia="DengXian" w:hAnsi="Times New Roman"/>
                <w:sz w:val="21"/>
                <w:szCs w:val="21"/>
              </w:rPr>
              <w:t>Reports the total buffer size of delay-critical UL data for an LCG.</w:t>
            </w:r>
          </w:p>
        </w:tc>
        <w:tc>
          <w:tcPr>
            <w:tcW w:w="6860" w:type="dxa"/>
            <w:hideMark/>
          </w:tcPr>
          <w:p w14:paraId="33827E2A" w14:textId="77777777" w:rsidR="009D7F05" w:rsidRPr="00F9433D" w:rsidRDefault="009D7F05" w:rsidP="00366C02">
            <w:pPr>
              <w:rPr>
                <w:rFonts w:ascii="Times New Roman" w:eastAsia="DengXian" w:hAnsi="Times New Roman"/>
                <w:sz w:val="21"/>
                <w:szCs w:val="21"/>
              </w:rPr>
            </w:pPr>
            <w:r w:rsidRPr="00F9433D">
              <w:rPr>
                <w:rFonts w:ascii="Times New Roman" w:eastAsia="DengXian" w:hAnsi="Times New Roman"/>
                <w:sz w:val="21"/>
                <w:szCs w:val="21"/>
              </w:rPr>
              <w:t>Split into two fields: Buffer Size F (for high-priority data) and Buffer Size S (for standard-priority data).</w:t>
            </w:r>
          </w:p>
        </w:tc>
      </w:tr>
      <w:tr w:rsidR="009D7F05" w:rsidRPr="00F9433D" w14:paraId="61928233" w14:textId="77777777" w:rsidTr="00366C02">
        <w:trPr>
          <w:trHeight w:val="672"/>
        </w:trPr>
        <w:tc>
          <w:tcPr>
            <w:tcW w:w="2440" w:type="dxa"/>
            <w:hideMark/>
          </w:tcPr>
          <w:p w14:paraId="13C166F6" w14:textId="77777777" w:rsidR="009D7F05" w:rsidRPr="00F9433D" w:rsidRDefault="009D7F05" w:rsidP="00366C02">
            <w:pPr>
              <w:rPr>
                <w:rFonts w:ascii="Times New Roman" w:eastAsia="DengXian" w:hAnsi="Times New Roman"/>
                <w:sz w:val="21"/>
                <w:szCs w:val="21"/>
              </w:rPr>
            </w:pPr>
            <w:r w:rsidRPr="00F9433D">
              <w:rPr>
                <w:rFonts w:ascii="Times New Roman" w:eastAsia="DengXian" w:hAnsi="Times New Roman"/>
                <w:sz w:val="21"/>
                <w:szCs w:val="21"/>
              </w:rPr>
              <w:t>Priority Indicator</w:t>
            </w:r>
          </w:p>
        </w:tc>
        <w:tc>
          <w:tcPr>
            <w:tcW w:w="5180" w:type="dxa"/>
            <w:hideMark/>
          </w:tcPr>
          <w:p w14:paraId="7D97B910" w14:textId="77777777" w:rsidR="009D7F05" w:rsidRPr="00F9433D" w:rsidRDefault="009D7F05" w:rsidP="00366C02">
            <w:pPr>
              <w:rPr>
                <w:rFonts w:ascii="Times New Roman" w:eastAsia="DengXian" w:hAnsi="Times New Roman"/>
                <w:sz w:val="21"/>
                <w:szCs w:val="21"/>
              </w:rPr>
            </w:pPr>
            <w:r w:rsidRPr="00F9433D">
              <w:rPr>
                <w:rFonts w:ascii="Times New Roman" w:eastAsia="DengXian" w:hAnsi="Times New Roman"/>
                <w:sz w:val="21"/>
                <w:szCs w:val="21"/>
              </w:rPr>
              <w:t>None</w:t>
            </w:r>
          </w:p>
        </w:tc>
        <w:tc>
          <w:tcPr>
            <w:tcW w:w="6860" w:type="dxa"/>
            <w:hideMark/>
          </w:tcPr>
          <w:p w14:paraId="40A3A8E0" w14:textId="77777777" w:rsidR="009D7F05" w:rsidRPr="00F9433D" w:rsidRDefault="009D7F05" w:rsidP="00366C02">
            <w:pPr>
              <w:rPr>
                <w:rFonts w:ascii="Times New Roman" w:eastAsia="DengXian" w:hAnsi="Times New Roman"/>
                <w:sz w:val="21"/>
                <w:szCs w:val="21"/>
              </w:rPr>
            </w:pPr>
            <w:r w:rsidRPr="00F9433D">
              <w:rPr>
                <w:rFonts w:ascii="Times New Roman" w:eastAsia="DengXian" w:hAnsi="Times New Roman"/>
                <w:sz w:val="21"/>
                <w:szCs w:val="21"/>
              </w:rPr>
              <w:t>Introduces an I-bit to indicate the importance level of the reported data (F or S).</w:t>
            </w:r>
          </w:p>
        </w:tc>
      </w:tr>
      <w:tr w:rsidR="00FA08B3" w:rsidRPr="00F9433D" w14:paraId="1EC249D5" w14:textId="77777777" w:rsidTr="00366C02">
        <w:trPr>
          <w:trHeight w:val="672"/>
        </w:trPr>
        <w:tc>
          <w:tcPr>
            <w:tcW w:w="2440" w:type="dxa"/>
          </w:tcPr>
          <w:p w14:paraId="609DA117" w14:textId="00A72214" w:rsidR="00FA08B3" w:rsidRPr="00F9433D" w:rsidRDefault="00FA08B3" w:rsidP="00366C02">
            <w:pPr>
              <w:rPr>
                <w:rFonts w:ascii="Times New Roman" w:eastAsia="DengXian" w:hAnsi="Times New Roman"/>
                <w:sz w:val="21"/>
                <w:szCs w:val="21"/>
              </w:rPr>
            </w:pPr>
            <w:r w:rsidRPr="00F9433D">
              <w:rPr>
                <w:rFonts w:ascii="Times New Roman" w:eastAsia="DengXian" w:hAnsi="Times New Roman"/>
                <w:sz w:val="21"/>
                <w:szCs w:val="21"/>
              </w:rPr>
              <w:t>PDU Set Information</w:t>
            </w:r>
          </w:p>
        </w:tc>
        <w:tc>
          <w:tcPr>
            <w:tcW w:w="5180" w:type="dxa"/>
          </w:tcPr>
          <w:p w14:paraId="1A39DD47" w14:textId="1104CB65" w:rsidR="00FA08B3" w:rsidRPr="00F9433D" w:rsidRDefault="00FA08B3" w:rsidP="00366C02">
            <w:pPr>
              <w:rPr>
                <w:rFonts w:ascii="Times New Roman" w:eastAsia="DengXian" w:hAnsi="Times New Roman"/>
                <w:sz w:val="21"/>
                <w:szCs w:val="21"/>
              </w:rPr>
            </w:pPr>
            <w:r w:rsidRPr="00F9433D">
              <w:rPr>
                <w:rFonts w:ascii="Times New Roman" w:eastAsia="DengXian" w:hAnsi="Times New Roman"/>
                <w:sz w:val="21"/>
                <w:szCs w:val="21"/>
              </w:rPr>
              <w:t>None</w:t>
            </w:r>
          </w:p>
        </w:tc>
        <w:tc>
          <w:tcPr>
            <w:tcW w:w="6860" w:type="dxa"/>
          </w:tcPr>
          <w:p w14:paraId="38EAB22D" w14:textId="3377252B" w:rsidR="00FA08B3" w:rsidRPr="00F9433D" w:rsidRDefault="00FA08B3" w:rsidP="00366C02">
            <w:pPr>
              <w:rPr>
                <w:rFonts w:ascii="Times New Roman" w:eastAsia="DengXian" w:hAnsi="Times New Roman"/>
                <w:sz w:val="21"/>
                <w:szCs w:val="21"/>
              </w:rPr>
            </w:pPr>
            <w:r w:rsidRPr="00F9433D">
              <w:rPr>
                <w:rFonts w:ascii="Times New Roman" w:eastAsia="DengXian" w:hAnsi="Times New Roman"/>
                <w:sz w:val="21"/>
                <w:szCs w:val="21"/>
              </w:rPr>
              <w:t>Includes PDU Set ID, remaining time, buffer size, and priority level.</w:t>
            </w:r>
          </w:p>
        </w:tc>
      </w:tr>
    </w:tbl>
    <w:p w14:paraId="1462FFDF" w14:textId="77777777" w:rsidR="006C2A6E" w:rsidRPr="00F9433D" w:rsidRDefault="006C2A6E" w:rsidP="000B1B41">
      <w:pPr>
        <w:rPr>
          <w:rFonts w:ascii="Times New Roman" w:eastAsia="SimSun" w:hAnsi="Times New Roman" w:cs="Times New Roman"/>
          <w:b/>
          <w:bCs/>
          <w:kern w:val="0"/>
          <w:sz w:val="21"/>
          <w:szCs w:val="21"/>
          <w:lang w:val="en-GB"/>
          <w14:ligatures w14:val="none"/>
        </w:rPr>
      </w:pPr>
    </w:p>
    <w:p w14:paraId="22EF45BE" w14:textId="7AAFFE56" w:rsidR="00FA08B3" w:rsidRPr="00FA08B3" w:rsidRDefault="00FA08B3" w:rsidP="00FA08B3">
      <w:pPr>
        <w:spacing w:before="100" w:beforeAutospacing="1" w:after="100" w:afterAutospacing="1" w:line="240" w:lineRule="auto"/>
        <w:rPr>
          <w:rFonts w:ascii="Times New Roman" w:eastAsia="MS PGothic" w:hAnsi="Times New Roman" w:cs="Times New Roman"/>
          <w:kern w:val="0"/>
          <w:sz w:val="21"/>
          <w:szCs w:val="21"/>
          <w:lang w:eastAsia="ja-JP"/>
          <w14:ligatures w14:val="none"/>
        </w:rPr>
      </w:pPr>
      <w:bookmarkStart w:id="2" w:name="_Hlk166166041"/>
      <w:r w:rsidRPr="00FA08B3">
        <w:rPr>
          <w:rFonts w:ascii="Times New Roman" w:eastAsia="MS PGothic" w:hAnsi="Times New Roman" w:cs="Times New Roman"/>
          <w:b/>
          <w:bCs/>
          <w:kern w:val="0"/>
          <w:sz w:val="21"/>
          <w:szCs w:val="21"/>
          <w:lang w:eastAsia="ja-JP"/>
          <w14:ligatures w14:val="none"/>
        </w:rPr>
        <w:t xml:space="preserve">Proposal </w:t>
      </w:r>
      <w:r w:rsidR="00F9433D">
        <w:rPr>
          <w:rFonts w:ascii="Times New Roman" w:eastAsia="MS PGothic" w:hAnsi="Times New Roman" w:cs="Times New Roman"/>
          <w:b/>
          <w:bCs/>
          <w:kern w:val="0"/>
          <w:sz w:val="21"/>
          <w:szCs w:val="21"/>
          <w:lang w:eastAsia="ja-JP"/>
          <w14:ligatures w14:val="none"/>
        </w:rPr>
        <w:t>2</w:t>
      </w:r>
      <w:r w:rsidRPr="00FA08B3">
        <w:rPr>
          <w:rFonts w:ascii="Times New Roman" w:eastAsia="MS PGothic" w:hAnsi="Times New Roman" w:cs="Times New Roman"/>
          <w:b/>
          <w:bCs/>
          <w:kern w:val="0"/>
          <w:sz w:val="21"/>
          <w:szCs w:val="21"/>
          <w:lang w:eastAsia="ja-JP"/>
          <w14:ligatures w14:val="none"/>
        </w:rPr>
        <w:t>:</w:t>
      </w:r>
      <w:r w:rsidRPr="00FA08B3">
        <w:rPr>
          <w:rFonts w:ascii="Times New Roman" w:eastAsia="MS PGothic" w:hAnsi="Times New Roman" w:cs="Times New Roman"/>
          <w:kern w:val="0"/>
          <w:sz w:val="21"/>
          <w:szCs w:val="21"/>
          <w:lang w:eastAsia="ja-JP"/>
          <w14:ligatures w14:val="none"/>
        </w:rPr>
        <w:t xml:space="preserve"> Revise the DSR MAC Control Element to introduce multi-tiered reporting for each LCG, detailing the urgency (Delay criticality) and buffer sizes for different data priority levels.</w:t>
      </w:r>
    </w:p>
    <w:p w14:paraId="50534969" w14:textId="0D9BA6CE" w:rsidR="00FA08B3" w:rsidRPr="00FA08B3" w:rsidRDefault="00FA08B3" w:rsidP="00FA08B3">
      <w:pPr>
        <w:spacing w:before="100" w:beforeAutospacing="1" w:after="100" w:afterAutospacing="1" w:line="240" w:lineRule="auto"/>
        <w:rPr>
          <w:rFonts w:ascii="Times New Roman" w:eastAsia="MS PGothic" w:hAnsi="Times New Roman" w:cs="Times New Roman"/>
          <w:kern w:val="0"/>
          <w:sz w:val="21"/>
          <w:szCs w:val="21"/>
          <w:lang w:eastAsia="ja-JP"/>
          <w14:ligatures w14:val="none"/>
        </w:rPr>
      </w:pPr>
      <w:r w:rsidRPr="00FA08B3">
        <w:rPr>
          <w:rFonts w:ascii="Times New Roman" w:eastAsia="MS PGothic" w:hAnsi="Times New Roman" w:cs="Times New Roman"/>
          <w:b/>
          <w:bCs/>
          <w:kern w:val="0"/>
          <w:sz w:val="21"/>
          <w:szCs w:val="21"/>
          <w:lang w:eastAsia="ja-JP"/>
          <w14:ligatures w14:val="none"/>
        </w:rPr>
        <w:t xml:space="preserve">Proposal </w:t>
      </w:r>
      <w:r w:rsidR="00F9433D">
        <w:rPr>
          <w:rFonts w:ascii="Times New Roman" w:eastAsia="MS PGothic" w:hAnsi="Times New Roman" w:cs="Times New Roman"/>
          <w:b/>
          <w:bCs/>
          <w:kern w:val="0"/>
          <w:sz w:val="21"/>
          <w:szCs w:val="21"/>
          <w:lang w:eastAsia="ja-JP"/>
          <w14:ligatures w14:val="none"/>
        </w:rPr>
        <w:t>3</w:t>
      </w:r>
      <w:r w:rsidRPr="00FA08B3">
        <w:rPr>
          <w:rFonts w:ascii="Times New Roman" w:eastAsia="MS PGothic" w:hAnsi="Times New Roman" w:cs="Times New Roman"/>
          <w:b/>
          <w:bCs/>
          <w:kern w:val="0"/>
          <w:sz w:val="21"/>
          <w:szCs w:val="21"/>
          <w:lang w:eastAsia="ja-JP"/>
          <w14:ligatures w14:val="none"/>
        </w:rPr>
        <w:t>:</w:t>
      </w:r>
      <w:r w:rsidRPr="00FA08B3">
        <w:rPr>
          <w:rFonts w:ascii="Times New Roman" w:eastAsia="MS PGothic" w:hAnsi="Times New Roman" w:cs="Times New Roman"/>
          <w:kern w:val="0"/>
          <w:sz w:val="21"/>
          <w:szCs w:val="21"/>
          <w:lang w:eastAsia="ja-JP"/>
          <w14:ligatures w14:val="none"/>
        </w:rPr>
        <w:t xml:space="preserve"> Introduce a Priority Indicator Field in the DSR MAC CE to indicate the priority of the data.</w:t>
      </w:r>
    </w:p>
    <w:p w14:paraId="632D7A96" w14:textId="6613FAF2" w:rsidR="00AC622B" w:rsidRPr="00F9433D" w:rsidRDefault="00FA08B3" w:rsidP="00FA08B3">
      <w:pPr>
        <w:spacing w:before="100" w:beforeAutospacing="1" w:after="100" w:afterAutospacing="1" w:line="240" w:lineRule="auto"/>
        <w:rPr>
          <w:rFonts w:ascii="Times New Roman" w:eastAsia="MS PGothic" w:hAnsi="Times New Roman" w:cs="Times New Roman"/>
          <w:kern w:val="0"/>
          <w:sz w:val="21"/>
          <w:szCs w:val="21"/>
          <w:lang w:eastAsia="ja-JP"/>
          <w14:ligatures w14:val="none"/>
        </w:rPr>
      </w:pPr>
      <w:r w:rsidRPr="00FA08B3">
        <w:rPr>
          <w:rFonts w:ascii="Times New Roman" w:eastAsia="MS PGothic" w:hAnsi="Times New Roman" w:cs="Times New Roman"/>
          <w:b/>
          <w:bCs/>
          <w:kern w:val="0"/>
          <w:sz w:val="21"/>
          <w:szCs w:val="21"/>
          <w:lang w:eastAsia="ja-JP"/>
          <w14:ligatures w14:val="none"/>
        </w:rPr>
        <w:t xml:space="preserve">Proposal </w:t>
      </w:r>
      <w:r w:rsidR="00F9433D">
        <w:rPr>
          <w:rFonts w:ascii="Times New Roman" w:eastAsia="MS PGothic" w:hAnsi="Times New Roman" w:cs="Times New Roman"/>
          <w:b/>
          <w:bCs/>
          <w:kern w:val="0"/>
          <w:sz w:val="21"/>
          <w:szCs w:val="21"/>
          <w:lang w:eastAsia="ja-JP"/>
          <w14:ligatures w14:val="none"/>
        </w:rPr>
        <w:t>4</w:t>
      </w:r>
      <w:r w:rsidRPr="00FA08B3">
        <w:rPr>
          <w:rFonts w:ascii="Times New Roman" w:eastAsia="MS PGothic" w:hAnsi="Times New Roman" w:cs="Times New Roman"/>
          <w:b/>
          <w:bCs/>
          <w:kern w:val="0"/>
          <w:sz w:val="21"/>
          <w:szCs w:val="21"/>
          <w:lang w:eastAsia="ja-JP"/>
          <w14:ligatures w14:val="none"/>
        </w:rPr>
        <w:t>:</w:t>
      </w:r>
      <w:r w:rsidRPr="00FA08B3">
        <w:rPr>
          <w:rFonts w:ascii="Times New Roman" w:eastAsia="MS PGothic" w:hAnsi="Times New Roman" w:cs="Times New Roman"/>
          <w:kern w:val="0"/>
          <w:sz w:val="21"/>
          <w:szCs w:val="21"/>
          <w:lang w:eastAsia="ja-JP"/>
          <w14:ligatures w14:val="none"/>
        </w:rPr>
        <w:t xml:space="preserve"> </w:t>
      </w:r>
      <w:r w:rsidR="00AC622B" w:rsidRPr="00FA08B3">
        <w:rPr>
          <w:rFonts w:ascii="Times New Roman" w:eastAsia="MS PGothic" w:hAnsi="Times New Roman" w:cs="Times New Roman"/>
          <w:kern w:val="0"/>
          <w:sz w:val="21"/>
          <w:szCs w:val="21"/>
          <w:lang w:eastAsia="ja-JP"/>
          <w14:ligatures w14:val="none"/>
        </w:rPr>
        <w:t>Modify the 'Remaining Time' field to include multiple entries per LCG, each corresponding to different priority levels or individual PDU sets.</w:t>
      </w:r>
    </w:p>
    <w:p w14:paraId="2CBF3F57" w14:textId="34BE0C30" w:rsidR="00FA08B3" w:rsidRPr="00FA08B3" w:rsidRDefault="00AC622B" w:rsidP="00FA08B3">
      <w:pPr>
        <w:spacing w:before="100" w:beforeAutospacing="1" w:after="100" w:afterAutospacing="1" w:line="240" w:lineRule="auto"/>
        <w:rPr>
          <w:rFonts w:ascii="Times New Roman" w:eastAsia="MS PGothic" w:hAnsi="Times New Roman" w:cs="Times New Roman"/>
          <w:kern w:val="0"/>
          <w:sz w:val="21"/>
          <w:szCs w:val="21"/>
          <w:lang w:eastAsia="ja-JP"/>
          <w14:ligatures w14:val="none"/>
        </w:rPr>
      </w:pPr>
      <w:r w:rsidRPr="00FA08B3">
        <w:rPr>
          <w:rFonts w:ascii="Times New Roman" w:eastAsia="MS PGothic" w:hAnsi="Times New Roman" w:cs="Times New Roman"/>
          <w:b/>
          <w:bCs/>
          <w:kern w:val="0"/>
          <w:sz w:val="21"/>
          <w:szCs w:val="21"/>
          <w:lang w:eastAsia="ja-JP"/>
          <w14:ligatures w14:val="none"/>
        </w:rPr>
        <w:t xml:space="preserve">Proposal </w:t>
      </w:r>
      <w:proofErr w:type="gramStart"/>
      <w:r w:rsidR="00F9433D">
        <w:rPr>
          <w:rFonts w:ascii="Times New Roman" w:eastAsia="MS PGothic" w:hAnsi="Times New Roman" w:cs="Times New Roman"/>
          <w:b/>
          <w:bCs/>
          <w:kern w:val="0"/>
          <w:sz w:val="21"/>
          <w:szCs w:val="21"/>
          <w:lang w:eastAsia="ja-JP"/>
          <w14:ligatures w14:val="none"/>
        </w:rPr>
        <w:t>5</w:t>
      </w:r>
      <w:r w:rsidRPr="00FA08B3">
        <w:rPr>
          <w:rFonts w:ascii="Times New Roman" w:eastAsia="MS PGothic" w:hAnsi="Times New Roman" w:cs="Times New Roman"/>
          <w:b/>
          <w:bCs/>
          <w:kern w:val="0"/>
          <w:sz w:val="21"/>
          <w:szCs w:val="21"/>
          <w:lang w:eastAsia="ja-JP"/>
          <w14:ligatures w14:val="none"/>
        </w:rPr>
        <w:t>:</w:t>
      </w:r>
      <w:r w:rsidRPr="00F9433D">
        <w:rPr>
          <w:rFonts w:ascii="Times New Roman" w:eastAsia="MS PGothic" w:hAnsi="Times New Roman" w:cs="Times New Roman"/>
          <w:kern w:val="0"/>
          <w:sz w:val="21"/>
          <w:szCs w:val="21"/>
          <w:lang w:eastAsia="ja-JP"/>
          <w14:ligatures w14:val="none"/>
        </w:rPr>
        <w:t>Modify</w:t>
      </w:r>
      <w:proofErr w:type="gramEnd"/>
      <w:r w:rsidRPr="00F9433D">
        <w:rPr>
          <w:rFonts w:ascii="Times New Roman" w:eastAsia="MS PGothic" w:hAnsi="Times New Roman" w:cs="Times New Roman"/>
          <w:kern w:val="0"/>
          <w:sz w:val="21"/>
          <w:szCs w:val="21"/>
          <w:lang w:eastAsia="ja-JP"/>
          <w14:ligatures w14:val="none"/>
        </w:rPr>
        <w:t xml:space="preserve"> </w:t>
      </w:r>
      <w:r w:rsidR="00FA08B3" w:rsidRPr="00FA08B3">
        <w:rPr>
          <w:rFonts w:ascii="Times New Roman" w:eastAsia="MS PGothic" w:hAnsi="Times New Roman" w:cs="Times New Roman"/>
          <w:kern w:val="0"/>
          <w:sz w:val="21"/>
          <w:szCs w:val="21"/>
          <w:lang w:eastAsia="ja-JP"/>
          <w14:ligatures w14:val="none"/>
        </w:rPr>
        <w:t>LCGi field to reflect the complexity of the data reported, indicating whether the DSR includes high-priority, low-priority, or both types of data.</w:t>
      </w:r>
    </w:p>
    <w:bookmarkEnd w:id="2"/>
    <w:p w14:paraId="44E2196E" w14:textId="77777777" w:rsidR="00B22C18" w:rsidRDefault="00B22C18" w:rsidP="000B52B0">
      <w:pPr>
        <w:rPr>
          <w:rFonts w:ascii="Times New Roman" w:eastAsia="DengXian" w:hAnsi="Times New Roman" w:cs="Times New Roman"/>
          <w:sz w:val="20"/>
          <w:szCs w:val="20"/>
          <w:lang w:val="x-none"/>
          <w14:ligatures w14:val="none"/>
        </w:rPr>
      </w:pPr>
    </w:p>
    <w:p w14:paraId="5F7DFFDC" w14:textId="1E8584F6" w:rsidR="002F6477" w:rsidRPr="002F6477" w:rsidRDefault="002F6477" w:rsidP="002F6477">
      <w:pPr>
        <w:pStyle w:val="Heading3"/>
        <w:rPr>
          <w:rFonts w:ascii="Times New Roman" w:hAnsi="Times New Roman"/>
        </w:rPr>
      </w:pPr>
      <w:r w:rsidRPr="002F6477">
        <w:rPr>
          <w:rFonts w:ascii="Times New Roman" w:hAnsi="Times New Roman"/>
        </w:rPr>
        <w:t>2.</w:t>
      </w:r>
      <w:r w:rsidR="00F9433D">
        <w:rPr>
          <w:rFonts w:ascii="Times New Roman" w:hAnsi="Times New Roman"/>
        </w:rPr>
        <w:t>3</w:t>
      </w:r>
      <w:r w:rsidRPr="002F6477">
        <w:rPr>
          <w:rFonts w:ascii="Times New Roman" w:hAnsi="Times New Roman"/>
        </w:rPr>
        <w:t xml:space="preserve"> </w:t>
      </w:r>
      <w:r>
        <w:rPr>
          <w:rFonts w:ascii="Times New Roman" w:hAnsi="Times New Roman"/>
        </w:rPr>
        <w:t>Impact on DSR Triggering</w:t>
      </w:r>
    </w:p>
    <w:p w14:paraId="747C1E72" w14:textId="541149BE" w:rsidR="002F6477" w:rsidRPr="00F9433D" w:rsidRDefault="002F6477" w:rsidP="000B52B0">
      <w:pPr>
        <w:rPr>
          <w:rFonts w:ascii="Times New Roman" w:eastAsia="DengXian" w:hAnsi="Times New Roman" w:cs="Times New Roman"/>
          <w:sz w:val="21"/>
          <w:szCs w:val="21"/>
          <w14:ligatures w14:val="none"/>
        </w:rPr>
      </w:pPr>
      <w:r w:rsidRPr="00F9433D">
        <w:rPr>
          <w:rFonts w:ascii="Times New Roman" w:eastAsia="DengXian" w:hAnsi="Times New Roman" w:cs="Times New Roman"/>
          <w:sz w:val="21"/>
          <w:szCs w:val="21"/>
          <w14:ligatures w14:val="none"/>
        </w:rPr>
        <w:t>The introduction of multiple pairs of remaining time and buffer size in DSRs will likely impact how and when DSRs are triggered. Enhanced granularity in reporting will necessitate more frequent updates, which can increase signaling overhead and affect network performance.</w:t>
      </w:r>
    </w:p>
    <w:p w14:paraId="58F91241" w14:textId="1ABFF92E" w:rsidR="002F6477" w:rsidRPr="00F9433D" w:rsidRDefault="002F6477" w:rsidP="000B52B0">
      <w:pPr>
        <w:rPr>
          <w:rFonts w:ascii="Times New Roman" w:eastAsia="DengXian" w:hAnsi="Times New Roman" w:cs="Times New Roman"/>
          <w:sz w:val="21"/>
          <w:szCs w:val="21"/>
          <w:lang w:val="x-none"/>
          <w14:ligatures w14:val="none"/>
        </w:rPr>
      </w:pPr>
      <w:r w:rsidRPr="00F9433D">
        <w:rPr>
          <w:rFonts w:ascii="Times New Roman" w:eastAsia="DengXian" w:hAnsi="Times New Roman" w:cs="Times New Roman"/>
          <w:b/>
          <w:bCs/>
          <w:sz w:val="21"/>
          <w:szCs w:val="21"/>
          <w14:ligatures w14:val="none"/>
        </w:rPr>
        <w:t xml:space="preserve">Observation </w:t>
      </w:r>
      <w:r w:rsidR="00F9433D">
        <w:rPr>
          <w:rFonts w:ascii="Times New Roman" w:eastAsia="DengXian" w:hAnsi="Times New Roman" w:cs="Times New Roman"/>
          <w:b/>
          <w:bCs/>
          <w:sz w:val="21"/>
          <w:szCs w:val="21"/>
          <w14:ligatures w14:val="none"/>
        </w:rPr>
        <w:t>3</w:t>
      </w:r>
      <w:r w:rsidRPr="00F9433D">
        <w:rPr>
          <w:rFonts w:ascii="Times New Roman" w:eastAsia="DengXian" w:hAnsi="Times New Roman" w:cs="Times New Roman"/>
          <w:b/>
          <w:bCs/>
          <w:sz w:val="21"/>
          <w:szCs w:val="21"/>
          <w14:ligatures w14:val="none"/>
        </w:rPr>
        <w:t xml:space="preserve">: </w:t>
      </w:r>
      <w:r w:rsidRPr="00F9433D">
        <w:rPr>
          <w:rFonts w:ascii="Times New Roman" w:eastAsia="DengXian" w:hAnsi="Times New Roman" w:cs="Times New Roman"/>
          <w:sz w:val="21"/>
          <w:szCs w:val="21"/>
          <w14:ligatures w14:val="none"/>
        </w:rPr>
        <w:t>Current DSR trigger conditions may not be sufficient to handle the enhanced reporting format. New thresholds for buffer occupancy and remaining time might need to be established to ensure that DSRs are sent at the appropriate times.</w:t>
      </w:r>
    </w:p>
    <w:p w14:paraId="677FD8DE" w14:textId="5DC76B4C" w:rsidR="002F6477" w:rsidRPr="00F9433D" w:rsidRDefault="002F6477" w:rsidP="000B52B0">
      <w:pPr>
        <w:rPr>
          <w:rFonts w:ascii="Times New Roman" w:eastAsia="DengXian" w:hAnsi="Times New Roman" w:cs="Times New Roman"/>
          <w:b/>
          <w:bCs/>
          <w:sz w:val="21"/>
          <w:szCs w:val="21"/>
          <w14:ligatures w14:val="none"/>
        </w:rPr>
      </w:pPr>
      <w:r w:rsidRPr="00F9433D">
        <w:rPr>
          <w:rFonts w:ascii="Times New Roman" w:eastAsia="DengXian" w:hAnsi="Times New Roman" w:cs="Times New Roman"/>
          <w:b/>
          <w:bCs/>
          <w:sz w:val="21"/>
          <w:szCs w:val="21"/>
          <w14:ligatures w14:val="none"/>
        </w:rPr>
        <w:t xml:space="preserve">Observation </w:t>
      </w:r>
      <w:r w:rsidR="00F9433D">
        <w:rPr>
          <w:rFonts w:ascii="Times New Roman" w:eastAsia="DengXian" w:hAnsi="Times New Roman" w:cs="Times New Roman"/>
          <w:b/>
          <w:bCs/>
          <w:sz w:val="21"/>
          <w:szCs w:val="21"/>
          <w14:ligatures w14:val="none"/>
        </w:rPr>
        <w:t>4</w:t>
      </w:r>
      <w:r w:rsidRPr="00F9433D">
        <w:rPr>
          <w:rFonts w:ascii="Times New Roman" w:eastAsia="DengXian" w:hAnsi="Times New Roman" w:cs="Times New Roman"/>
          <w:b/>
          <w:bCs/>
          <w:sz w:val="21"/>
          <w:szCs w:val="21"/>
          <w14:ligatures w14:val="none"/>
        </w:rPr>
        <w:t>:</w:t>
      </w:r>
      <w:r w:rsidRPr="00F9433D">
        <w:rPr>
          <w:sz w:val="21"/>
          <w:szCs w:val="21"/>
        </w:rPr>
        <w:t xml:space="preserve"> </w:t>
      </w:r>
      <w:r w:rsidRPr="00F9433D">
        <w:rPr>
          <w:rFonts w:ascii="Times New Roman" w:eastAsia="DengXian" w:hAnsi="Times New Roman" w:cs="Times New Roman"/>
          <w:sz w:val="21"/>
          <w:szCs w:val="21"/>
          <w14:ligatures w14:val="none"/>
        </w:rPr>
        <w:t xml:space="preserve">Dynamic adjustment of DSR intervals based on buffer occupancy </w:t>
      </w:r>
      <w:r w:rsidR="00F9433D" w:rsidRPr="00F9433D">
        <w:rPr>
          <w:rFonts w:ascii="Times New Roman" w:eastAsia="DengXian" w:hAnsi="Times New Roman" w:cs="Times New Roman"/>
          <w:sz w:val="21"/>
          <w:szCs w:val="21"/>
          <w14:ligatures w14:val="none"/>
        </w:rPr>
        <w:t xml:space="preserve">and priority </w:t>
      </w:r>
      <w:r w:rsidRPr="00F9433D">
        <w:rPr>
          <w:rFonts w:ascii="Times New Roman" w:eastAsia="DengXian" w:hAnsi="Times New Roman" w:cs="Times New Roman"/>
          <w:sz w:val="21"/>
          <w:szCs w:val="21"/>
          <w14:ligatures w14:val="none"/>
        </w:rPr>
        <w:t>can help manage uplink resources efficiently.</w:t>
      </w:r>
    </w:p>
    <w:p w14:paraId="4CB5863D" w14:textId="4535989B" w:rsidR="002F6477" w:rsidRPr="00F9433D" w:rsidRDefault="002F6477" w:rsidP="002F6477">
      <w:pPr>
        <w:rPr>
          <w:rFonts w:ascii="Times New Roman" w:eastAsia="DengXian" w:hAnsi="Times New Roman" w:cs="Times New Roman"/>
          <w:sz w:val="21"/>
          <w:szCs w:val="21"/>
          <w14:ligatures w14:val="none"/>
        </w:rPr>
      </w:pPr>
      <w:r w:rsidRPr="00F9433D">
        <w:rPr>
          <w:rFonts w:ascii="Times New Roman" w:eastAsia="DengXian" w:hAnsi="Times New Roman" w:cs="Times New Roman"/>
          <w:b/>
          <w:bCs/>
          <w:sz w:val="21"/>
          <w:szCs w:val="21"/>
          <w14:ligatures w14:val="none"/>
        </w:rPr>
        <w:t xml:space="preserve">Proposal </w:t>
      </w:r>
      <w:r w:rsidR="00F9433D">
        <w:rPr>
          <w:rFonts w:ascii="Times New Roman" w:eastAsia="DengXian" w:hAnsi="Times New Roman" w:cs="Times New Roman"/>
          <w:b/>
          <w:bCs/>
          <w:sz w:val="21"/>
          <w:szCs w:val="21"/>
          <w14:ligatures w14:val="none"/>
        </w:rPr>
        <w:t>7</w:t>
      </w:r>
      <w:r w:rsidRPr="00F9433D">
        <w:rPr>
          <w:rFonts w:ascii="Times New Roman" w:eastAsia="DengXian" w:hAnsi="Times New Roman" w:cs="Times New Roman"/>
          <w:b/>
          <w:bCs/>
          <w:sz w:val="21"/>
          <w:szCs w:val="21"/>
          <w14:ligatures w14:val="none"/>
        </w:rPr>
        <w:t>:</w:t>
      </w:r>
      <w:r w:rsidRPr="00F9433D">
        <w:rPr>
          <w:rFonts w:ascii="Times New Roman" w:eastAsia="DengXian" w:hAnsi="Times New Roman" w:cs="Times New Roman"/>
          <w:sz w:val="21"/>
          <w:szCs w:val="21"/>
          <w14:ligatures w14:val="none"/>
        </w:rPr>
        <w:t xml:space="preserve"> Define new MAC Control Elements </w:t>
      </w:r>
      <w:r w:rsidR="00AC622B" w:rsidRPr="00F9433D">
        <w:rPr>
          <w:rFonts w:ascii="Times New Roman" w:eastAsia="DengXian" w:hAnsi="Times New Roman" w:cs="Times New Roman"/>
          <w:sz w:val="21"/>
          <w:szCs w:val="21"/>
          <w14:ligatures w14:val="none"/>
        </w:rPr>
        <w:t xml:space="preserve">or </w:t>
      </w:r>
      <w:r w:rsidRPr="00F9433D">
        <w:rPr>
          <w:rFonts w:ascii="Times New Roman" w:eastAsia="DengXian" w:hAnsi="Times New Roman" w:cs="Times New Roman"/>
          <w:sz w:val="21"/>
          <w:szCs w:val="21"/>
          <w14:ligatures w14:val="none"/>
        </w:rPr>
        <w:t xml:space="preserve">RRC signaling procedures for configuring buffer occupancy thresholds </w:t>
      </w:r>
      <w:r w:rsidR="00AC622B" w:rsidRPr="00F9433D">
        <w:rPr>
          <w:rFonts w:ascii="Times New Roman" w:eastAsia="DengXian" w:hAnsi="Times New Roman" w:cs="Times New Roman"/>
          <w:sz w:val="21"/>
          <w:szCs w:val="21"/>
          <w14:ligatures w14:val="none"/>
        </w:rPr>
        <w:t xml:space="preserve">with corrosponding Trigger intervals </w:t>
      </w:r>
      <w:r w:rsidRPr="00F9433D">
        <w:rPr>
          <w:rFonts w:ascii="Times New Roman" w:eastAsia="DengXian" w:hAnsi="Times New Roman" w:cs="Times New Roman"/>
          <w:sz w:val="21"/>
          <w:szCs w:val="21"/>
          <w14:ligatures w14:val="none"/>
        </w:rPr>
        <w:t>for DSR triggering.</w:t>
      </w:r>
    </w:p>
    <w:p w14:paraId="018763C0" w14:textId="22B727D7" w:rsidR="002F6477" w:rsidRPr="00F9433D" w:rsidRDefault="00AC622B" w:rsidP="000B52B0">
      <w:pPr>
        <w:rPr>
          <w:rFonts w:ascii="Times New Roman" w:eastAsia="DengXian" w:hAnsi="Times New Roman" w:cs="Times New Roman"/>
          <w:b/>
          <w:bCs/>
          <w:sz w:val="21"/>
          <w:szCs w:val="21"/>
          <w14:ligatures w14:val="none"/>
        </w:rPr>
      </w:pPr>
      <w:r w:rsidRPr="00F9433D">
        <w:rPr>
          <w:rFonts w:ascii="Times New Roman" w:eastAsia="DengXian" w:hAnsi="Times New Roman" w:cs="Times New Roman"/>
          <w:b/>
          <w:bCs/>
          <w:sz w:val="21"/>
          <w:szCs w:val="21"/>
          <w14:ligatures w14:val="none"/>
        </w:rPr>
        <w:t xml:space="preserve">Proposal </w:t>
      </w:r>
      <w:r w:rsidR="00F9433D">
        <w:rPr>
          <w:rFonts w:ascii="Times New Roman" w:eastAsia="DengXian" w:hAnsi="Times New Roman" w:cs="Times New Roman"/>
          <w:b/>
          <w:bCs/>
          <w:sz w:val="21"/>
          <w:szCs w:val="21"/>
          <w14:ligatures w14:val="none"/>
        </w:rPr>
        <w:t>8</w:t>
      </w:r>
      <w:r w:rsidRPr="00F9433D">
        <w:rPr>
          <w:rFonts w:ascii="Times New Roman" w:eastAsia="DengXian" w:hAnsi="Times New Roman" w:cs="Times New Roman"/>
          <w:b/>
          <w:bCs/>
          <w:sz w:val="21"/>
          <w:szCs w:val="21"/>
          <w14:ligatures w14:val="none"/>
        </w:rPr>
        <w:t xml:space="preserve">: </w:t>
      </w:r>
      <w:r w:rsidRPr="00F9433D">
        <w:rPr>
          <w:rFonts w:ascii="Times New Roman" w:eastAsia="DengXian" w:hAnsi="Times New Roman" w:cs="Times New Roman"/>
          <w:sz w:val="21"/>
          <w:szCs w:val="21"/>
          <w14:ligatures w14:val="none"/>
        </w:rPr>
        <w:t xml:space="preserve">RAN2 to discuss event driven DSR Trigger, for example arrival of high priority Delay critical data or buffer status change. </w:t>
      </w:r>
    </w:p>
    <w:p w14:paraId="42A1CA58" w14:textId="14B65BC1" w:rsidR="002F6477" w:rsidRPr="000B52B0" w:rsidRDefault="002F6477" w:rsidP="000B52B0">
      <w:pPr>
        <w:rPr>
          <w:rFonts w:ascii="Times New Roman" w:eastAsia="DengXian" w:hAnsi="Times New Roman" w:cs="Times New Roman"/>
          <w:sz w:val="20"/>
          <w:szCs w:val="20"/>
          <w:lang w:val="x-none"/>
          <w14:ligatures w14:val="none"/>
        </w:rPr>
      </w:pPr>
    </w:p>
    <w:bookmarkEnd w:id="1"/>
    <w:p w14:paraId="652DA3E9" w14:textId="77777777" w:rsidR="005F0E00" w:rsidRPr="00FF1B27" w:rsidRDefault="005F0E00" w:rsidP="005F0E00">
      <w:pPr>
        <w:pStyle w:val="Heading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FF1B27">
        <w:rPr>
          <w:rFonts w:hint="eastAsia"/>
          <w:b/>
          <w:sz w:val="32"/>
          <w:szCs w:val="32"/>
          <w:lang w:eastAsia="zh-CN"/>
        </w:rPr>
        <w:t>Conclusion</w:t>
      </w:r>
    </w:p>
    <w:p w14:paraId="22F613C3" w14:textId="521FA73E" w:rsidR="005F0E00" w:rsidRPr="00F9433D" w:rsidRDefault="005F0E00" w:rsidP="005F0E00">
      <w:pPr>
        <w:spacing w:beforeLines="50" w:before="120" w:afterLines="50" w:after="120"/>
        <w:rPr>
          <w:rFonts w:ascii="Times New Roman" w:hAnsi="Times New Roman"/>
          <w:sz w:val="21"/>
          <w:szCs w:val="21"/>
        </w:rPr>
      </w:pPr>
      <w:r w:rsidRPr="00F9433D">
        <w:rPr>
          <w:rFonts w:ascii="Times New Roman" w:hAnsi="Times New Roman"/>
          <w:sz w:val="21"/>
          <w:szCs w:val="21"/>
        </w:rPr>
        <w:t xml:space="preserve">In this contribution, we discuss </w:t>
      </w:r>
      <w:r w:rsidR="0096144D" w:rsidRPr="00F9433D">
        <w:rPr>
          <w:rFonts w:ascii="Times New Roman" w:hAnsi="Times New Roman"/>
          <w:sz w:val="21"/>
          <w:szCs w:val="21"/>
        </w:rPr>
        <w:t xml:space="preserve">two enhancements for XR uplink and proposed following </w:t>
      </w:r>
      <w:r w:rsidR="00F9433D" w:rsidRPr="00F9433D">
        <w:rPr>
          <w:rFonts w:ascii="Times New Roman" w:hAnsi="Times New Roman"/>
          <w:sz w:val="21"/>
          <w:szCs w:val="21"/>
        </w:rPr>
        <w:t xml:space="preserve">observations and </w:t>
      </w:r>
      <w:r w:rsidR="0096144D" w:rsidRPr="00F9433D">
        <w:rPr>
          <w:rFonts w:ascii="Times New Roman" w:hAnsi="Times New Roman"/>
          <w:sz w:val="21"/>
          <w:szCs w:val="21"/>
        </w:rPr>
        <w:t xml:space="preserve">Proposals. </w:t>
      </w:r>
    </w:p>
    <w:p w14:paraId="235FDD60" w14:textId="77777777" w:rsidR="00F9433D" w:rsidRPr="00F9433D" w:rsidRDefault="00F9433D" w:rsidP="00F9433D">
      <w:pPr>
        <w:rPr>
          <w:rFonts w:ascii="Times New Roman" w:eastAsia="DengXian" w:hAnsi="Times New Roman" w:cs="Times New Roman"/>
          <w:sz w:val="21"/>
          <w:szCs w:val="21"/>
          <w14:ligatures w14:val="none"/>
        </w:rPr>
      </w:pPr>
      <w:r w:rsidRPr="00F9433D">
        <w:rPr>
          <w:rFonts w:ascii="Times New Roman" w:eastAsia="DengXian" w:hAnsi="Times New Roman" w:cs="Times New Roman"/>
          <w:b/>
          <w:bCs/>
          <w:sz w:val="21"/>
          <w:szCs w:val="21"/>
          <w14:ligatures w14:val="none"/>
        </w:rPr>
        <w:t>Observation 1:</w:t>
      </w:r>
      <w:r w:rsidRPr="00F9433D">
        <w:rPr>
          <w:rFonts w:ascii="Times New Roman" w:eastAsia="SimSun" w:hAnsi="Times New Roman" w:cs="Times New Roman"/>
          <w:kern w:val="0"/>
          <w:sz w:val="21"/>
          <w:szCs w:val="21"/>
          <w:lang w:val="en-GB"/>
          <w14:ligatures w14:val="none"/>
        </w:rPr>
        <w:t xml:space="preserve"> </w:t>
      </w:r>
      <w:r w:rsidRPr="00F9433D">
        <w:rPr>
          <w:rFonts w:ascii="Times New Roman" w:eastAsia="DengXian" w:hAnsi="Times New Roman" w:cs="Times New Roman"/>
          <w:sz w:val="21"/>
          <w:szCs w:val="21"/>
          <w14:ligatures w14:val="none"/>
        </w:rPr>
        <w:t>The current DSR mechanism doesn't include a feedback component that tells the UE how delay-critical data is handled after it's reported. Without this feedback, managing high-priority and delay-sensitive data becomes uncertain, potentially leading to inefficient transmission strategies, increased packet loss, or delays.</w:t>
      </w:r>
    </w:p>
    <w:p w14:paraId="2FBC7C46" w14:textId="77777777" w:rsidR="00F9433D" w:rsidRPr="00212E90" w:rsidRDefault="00F9433D" w:rsidP="00F9433D">
      <w:pPr>
        <w:rPr>
          <w:rFonts w:ascii="Times New Roman" w:eastAsia="DengXian" w:hAnsi="Times New Roman" w:cs="Times New Roman"/>
          <w:sz w:val="21"/>
          <w:szCs w:val="21"/>
          <w14:ligatures w14:val="none"/>
        </w:rPr>
      </w:pPr>
      <w:r w:rsidRPr="00212E90">
        <w:rPr>
          <w:rFonts w:ascii="Times New Roman" w:eastAsia="DengXian" w:hAnsi="Times New Roman" w:cs="Times New Roman"/>
          <w:sz w:val="21"/>
          <w:szCs w:val="21"/>
          <w14:ligatures w14:val="none"/>
        </w:rPr>
        <w:t>If the gNB could provide feedback on which SDUs are scheduled for transmission and which ones might expire, the UE could prioritize its transmissions more effectively and avoid trying to resend SDUs that likely won't be delivered in time.</w:t>
      </w:r>
    </w:p>
    <w:p w14:paraId="3D0983DC" w14:textId="027626A0" w:rsidR="00F9433D" w:rsidRPr="00F9433D" w:rsidRDefault="00F9433D" w:rsidP="00F9433D">
      <w:pPr>
        <w:rPr>
          <w:rFonts w:ascii="Times New Roman" w:eastAsia="SimSun" w:hAnsi="Times New Roman" w:cs="Times New Roman"/>
          <w:kern w:val="0"/>
          <w:sz w:val="21"/>
          <w:szCs w:val="21"/>
          <w14:ligatures w14:val="none"/>
        </w:rPr>
      </w:pPr>
      <w:r w:rsidRPr="00F9433D">
        <w:rPr>
          <w:rFonts w:ascii="Times New Roman" w:eastAsia="DengXian" w:hAnsi="Times New Roman" w:cs="Times New Roman"/>
          <w:b/>
          <w:bCs/>
          <w:sz w:val="21"/>
          <w:szCs w:val="21"/>
          <w14:ligatures w14:val="none"/>
        </w:rPr>
        <w:lastRenderedPageBreak/>
        <w:t>Proposal 1:</w:t>
      </w:r>
      <w:r w:rsidRPr="00F9433D">
        <w:rPr>
          <w:rFonts w:ascii="Times New Roman" w:eastAsia="DengXian" w:hAnsi="Times New Roman" w:cs="Times New Roman"/>
          <w:sz w:val="21"/>
          <w:szCs w:val="21"/>
          <w14:ligatures w14:val="none"/>
        </w:rPr>
        <w:t xml:space="preserve"> Introduce a feedback mechanism after DSR and scheduling that allows the network to send back information to the UE regarding the scheduling and expiration status of data reported in DSRs.</w:t>
      </w:r>
    </w:p>
    <w:p w14:paraId="0893634A" w14:textId="1835F79E" w:rsidR="00F9433D" w:rsidRPr="00F9433D" w:rsidRDefault="00F9433D" w:rsidP="00F9433D">
      <w:pPr>
        <w:rPr>
          <w:rFonts w:ascii="Times New Roman" w:eastAsia="DengXian" w:hAnsi="Times New Roman" w:cs="Times New Roman"/>
          <w:sz w:val="21"/>
          <w:szCs w:val="21"/>
          <w14:ligatures w14:val="none"/>
        </w:rPr>
      </w:pPr>
      <w:r w:rsidRPr="00F9433D">
        <w:rPr>
          <w:rFonts w:ascii="Times New Roman" w:eastAsia="DengXian" w:hAnsi="Times New Roman" w:cs="Times New Roman"/>
          <w:b/>
          <w:bCs/>
          <w:sz w:val="21"/>
          <w:szCs w:val="21"/>
          <w14:ligatures w14:val="none"/>
        </w:rPr>
        <w:t>Observation 2:</w:t>
      </w:r>
      <w:r w:rsidRPr="00F9433D">
        <w:rPr>
          <w:rFonts w:ascii="Times New Roman" w:eastAsia="DengXian" w:hAnsi="Times New Roman" w:cs="Times New Roman"/>
          <w:sz w:val="21"/>
          <w:szCs w:val="21"/>
          <w14:ligatures w14:val="none"/>
        </w:rPr>
        <w:t xml:space="preserve"> The current DSR mechanism does not adequately differentiate between the urgency and priority of various data types within the buffer.</w:t>
      </w:r>
      <w:r w:rsidR="00BE59B6">
        <w:rPr>
          <w:rFonts w:ascii="Times New Roman" w:eastAsia="DengXian" w:hAnsi="Times New Roman" w:cs="Times New Roman"/>
          <w:sz w:val="21"/>
          <w:szCs w:val="21"/>
          <w14:ligatures w14:val="none"/>
        </w:rPr>
        <w:t xml:space="preserve"> </w:t>
      </w:r>
      <w:r w:rsidRPr="00F9433D">
        <w:rPr>
          <w:rFonts w:ascii="Times New Roman" w:eastAsia="DengXian" w:hAnsi="Times New Roman" w:cs="Times New Roman"/>
          <w:sz w:val="21"/>
          <w:szCs w:val="21"/>
          <w14:ligatures w14:val="none"/>
        </w:rPr>
        <w:t xml:space="preserve">Multiple pairs of remaining time and buffer size reporting for each LCG can provide more </w:t>
      </w:r>
      <w:proofErr w:type="spellStart"/>
      <w:proofErr w:type="gramStart"/>
      <w:r w:rsidRPr="00F9433D">
        <w:rPr>
          <w:rFonts w:ascii="Times New Roman" w:eastAsia="DengXian" w:hAnsi="Times New Roman" w:cs="Times New Roman"/>
          <w:sz w:val="21"/>
          <w:szCs w:val="21"/>
          <w14:ligatures w14:val="none"/>
        </w:rPr>
        <w:t>granularity.Including</w:t>
      </w:r>
      <w:proofErr w:type="spellEnd"/>
      <w:proofErr w:type="gramEnd"/>
      <w:r w:rsidRPr="00F9433D">
        <w:rPr>
          <w:rFonts w:ascii="Times New Roman" w:eastAsia="DengXian" w:hAnsi="Times New Roman" w:cs="Times New Roman"/>
          <w:sz w:val="21"/>
          <w:szCs w:val="21"/>
          <w14:ligatures w14:val="none"/>
        </w:rPr>
        <w:t xml:space="preserve"> importance levels for different types of XR data allows the gNB to make more informed scheduling decisions.</w:t>
      </w:r>
    </w:p>
    <w:p w14:paraId="7F93FD74" w14:textId="77777777" w:rsidR="00F9433D" w:rsidRPr="00FA08B3" w:rsidRDefault="00F9433D" w:rsidP="00F9433D">
      <w:pPr>
        <w:spacing w:before="100" w:beforeAutospacing="1" w:after="100" w:afterAutospacing="1" w:line="240" w:lineRule="auto"/>
        <w:rPr>
          <w:rFonts w:ascii="Times New Roman" w:eastAsia="MS PGothic" w:hAnsi="Times New Roman" w:cs="Times New Roman"/>
          <w:kern w:val="0"/>
          <w:sz w:val="21"/>
          <w:szCs w:val="21"/>
          <w:lang w:eastAsia="ja-JP"/>
          <w14:ligatures w14:val="none"/>
        </w:rPr>
      </w:pPr>
      <w:r w:rsidRPr="00FA08B3">
        <w:rPr>
          <w:rFonts w:ascii="Times New Roman" w:eastAsia="MS PGothic" w:hAnsi="Times New Roman" w:cs="Times New Roman"/>
          <w:b/>
          <w:bCs/>
          <w:kern w:val="0"/>
          <w:sz w:val="21"/>
          <w:szCs w:val="21"/>
          <w:lang w:eastAsia="ja-JP"/>
          <w14:ligatures w14:val="none"/>
        </w:rPr>
        <w:t xml:space="preserve">Proposal </w:t>
      </w:r>
      <w:r w:rsidRPr="00F9433D">
        <w:rPr>
          <w:rFonts w:ascii="Times New Roman" w:eastAsia="MS PGothic" w:hAnsi="Times New Roman" w:cs="Times New Roman"/>
          <w:b/>
          <w:bCs/>
          <w:kern w:val="0"/>
          <w:sz w:val="21"/>
          <w:szCs w:val="21"/>
          <w:lang w:eastAsia="ja-JP"/>
          <w14:ligatures w14:val="none"/>
        </w:rPr>
        <w:t>2</w:t>
      </w:r>
      <w:r w:rsidRPr="00FA08B3">
        <w:rPr>
          <w:rFonts w:ascii="Times New Roman" w:eastAsia="MS PGothic" w:hAnsi="Times New Roman" w:cs="Times New Roman"/>
          <w:b/>
          <w:bCs/>
          <w:kern w:val="0"/>
          <w:sz w:val="21"/>
          <w:szCs w:val="21"/>
          <w:lang w:eastAsia="ja-JP"/>
          <w14:ligatures w14:val="none"/>
        </w:rPr>
        <w:t>:</w:t>
      </w:r>
      <w:r w:rsidRPr="00FA08B3">
        <w:rPr>
          <w:rFonts w:ascii="Times New Roman" w:eastAsia="MS PGothic" w:hAnsi="Times New Roman" w:cs="Times New Roman"/>
          <w:kern w:val="0"/>
          <w:sz w:val="21"/>
          <w:szCs w:val="21"/>
          <w:lang w:eastAsia="ja-JP"/>
          <w14:ligatures w14:val="none"/>
        </w:rPr>
        <w:t xml:space="preserve"> Revise the DSR MAC Control Element to introduce multi-tiered reporting for each LCG, detailing the urgency (Delay criticality) and buffer sizes for different data priority levels.</w:t>
      </w:r>
    </w:p>
    <w:p w14:paraId="6B6F5335" w14:textId="77777777" w:rsidR="00F9433D" w:rsidRPr="00FA08B3" w:rsidRDefault="00F9433D" w:rsidP="00F9433D">
      <w:pPr>
        <w:spacing w:before="100" w:beforeAutospacing="1" w:after="100" w:afterAutospacing="1" w:line="240" w:lineRule="auto"/>
        <w:rPr>
          <w:rFonts w:ascii="Times New Roman" w:eastAsia="MS PGothic" w:hAnsi="Times New Roman" w:cs="Times New Roman"/>
          <w:kern w:val="0"/>
          <w:sz w:val="21"/>
          <w:szCs w:val="21"/>
          <w:lang w:eastAsia="ja-JP"/>
          <w14:ligatures w14:val="none"/>
        </w:rPr>
      </w:pPr>
      <w:r w:rsidRPr="00FA08B3">
        <w:rPr>
          <w:rFonts w:ascii="Times New Roman" w:eastAsia="MS PGothic" w:hAnsi="Times New Roman" w:cs="Times New Roman"/>
          <w:b/>
          <w:bCs/>
          <w:kern w:val="0"/>
          <w:sz w:val="21"/>
          <w:szCs w:val="21"/>
          <w:lang w:eastAsia="ja-JP"/>
          <w14:ligatures w14:val="none"/>
        </w:rPr>
        <w:t xml:space="preserve">Proposal </w:t>
      </w:r>
      <w:r w:rsidRPr="00F9433D">
        <w:rPr>
          <w:rFonts w:ascii="Times New Roman" w:eastAsia="MS PGothic" w:hAnsi="Times New Roman" w:cs="Times New Roman"/>
          <w:b/>
          <w:bCs/>
          <w:kern w:val="0"/>
          <w:sz w:val="21"/>
          <w:szCs w:val="21"/>
          <w:lang w:eastAsia="ja-JP"/>
          <w14:ligatures w14:val="none"/>
        </w:rPr>
        <w:t>3</w:t>
      </w:r>
      <w:r w:rsidRPr="00FA08B3">
        <w:rPr>
          <w:rFonts w:ascii="Times New Roman" w:eastAsia="MS PGothic" w:hAnsi="Times New Roman" w:cs="Times New Roman"/>
          <w:b/>
          <w:bCs/>
          <w:kern w:val="0"/>
          <w:sz w:val="21"/>
          <w:szCs w:val="21"/>
          <w:lang w:eastAsia="ja-JP"/>
          <w14:ligatures w14:val="none"/>
        </w:rPr>
        <w:t>:</w:t>
      </w:r>
      <w:r w:rsidRPr="00FA08B3">
        <w:rPr>
          <w:rFonts w:ascii="Times New Roman" w:eastAsia="MS PGothic" w:hAnsi="Times New Roman" w:cs="Times New Roman"/>
          <w:kern w:val="0"/>
          <w:sz w:val="21"/>
          <w:szCs w:val="21"/>
          <w:lang w:eastAsia="ja-JP"/>
          <w14:ligatures w14:val="none"/>
        </w:rPr>
        <w:t xml:space="preserve"> Introduce a Priority Indicator Field in the DSR MAC CE to indicate the priority of the data.</w:t>
      </w:r>
    </w:p>
    <w:p w14:paraId="28D81310" w14:textId="77777777" w:rsidR="00F9433D" w:rsidRPr="00F9433D" w:rsidRDefault="00F9433D" w:rsidP="00F9433D">
      <w:pPr>
        <w:spacing w:before="100" w:beforeAutospacing="1" w:after="100" w:afterAutospacing="1" w:line="240" w:lineRule="auto"/>
        <w:rPr>
          <w:rFonts w:ascii="Times New Roman" w:eastAsia="MS PGothic" w:hAnsi="Times New Roman" w:cs="Times New Roman"/>
          <w:kern w:val="0"/>
          <w:sz w:val="21"/>
          <w:szCs w:val="21"/>
          <w:lang w:eastAsia="ja-JP"/>
          <w14:ligatures w14:val="none"/>
        </w:rPr>
      </w:pPr>
      <w:r w:rsidRPr="00FA08B3">
        <w:rPr>
          <w:rFonts w:ascii="Times New Roman" w:eastAsia="MS PGothic" w:hAnsi="Times New Roman" w:cs="Times New Roman"/>
          <w:b/>
          <w:bCs/>
          <w:kern w:val="0"/>
          <w:sz w:val="21"/>
          <w:szCs w:val="21"/>
          <w:lang w:eastAsia="ja-JP"/>
          <w14:ligatures w14:val="none"/>
        </w:rPr>
        <w:t xml:space="preserve">Proposal </w:t>
      </w:r>
      <w:r w:rsidRPr="00F9433D">
        <w:rPr>
          <w:rFonts w:ascii="Times New Roman" w:eastAsia="MS PGothic" w:hAnsi="Times New Roman" w:cs="Times New Roman"/>
          <w:b/>
          <w:bCs/>
          <w:kern w:val="0"/>
          <w:sz w:val="21"/>
          <w:szCs w:val="21"/>
          <w:lang w:eastAsia="ja-JP"/>
          <w14:ligatures w14:val="none"/>
        </w:rPr>
        <w:t>4</w:t>
      </w:r>
      <w:r w:rsidRPr="00FA08B3">
        <w:rPr>
          <w:rFonts w:ascii="Times New Roman" w:eastAsia="MS PGothic" w:hAnsi="Times New Roman" w:cs="Times New Roman"/>
          <w:b/>
          <w:bCs/>
          <w:kern w:val="0"/>
          <w:sz w:val="21"/>
          <w:szCs w:val="21"/>
          <w:lang w:eastAsia="ja-JP"/>
          <w14:ligatures w14:val="none"/>
        </w:rPr>
        <w:t>:</w:t>
      </w:r>
      <w:r w:rsidRPr="00FA08B3">
        <w:rPr>
          <w:rFonts w:ascii="Times New Roman" w:eastAsia="MS PGothic" w:hAnsi="Times New Roman" w:cs="Times New Roman"/>
          <w:kern w:val="0"/>
          <w:sz w:val="21"/>
          <w:szCs w:val="21"/>
          <w:lang w:eastAsia="ja-JP"/>
          <w14:ligatures w14:val="none"/>
        </w:rPr>
        <w:t xml:space="preserve"> Modify the 'Remaining Time' field to include multiple entries per LCG, each corresponding to different priority levels or individual PDU sets.</w:t>
      </w:r>
    </w:p>
    <w:p w14:paraId="20AF4588" w14:textId="41EC4A1B" w:rsidR="009B6A85" w:rsidRPr="00F9433D" w:rsidRDefault="00F9433D" w:rsidP="00F9433D">
      <w:pPr>
        <w:spacing w:before="100" w:beforeAutospacing="1" w:after="100" w:afterAutospacing="1" w:line="240" w:lineRule="auto"/>
        <w:rPr>
          <w:rFonts w:ascii="Times New Roman" w:eastAsia="MS PGothic" w:hAnsi="Times New Roman" w:cs="Times New Roman"/>
          <w:kern w:val="0"/>
          <w:sz w:val="21"/>
          <w:szCs w:val="21"/>
          <w:lang w:eastAsia="ja-JP"/>
          <w14:ligatures w14:val="none"/>
        </w:rPr>
      </w:pPr>
      <w:r w:rsidRPr="00FA08B3">
        <w:rPr>
          <w:rFonts w:ascii="Times New Roman" w:eastAsia="MS PGothic" w:hAnsi="Times New Roman" w:cs="Times New Roman"/>
          <w:b/>
          <w:bCs/>
          <w:kern w:val="0"/>
          <w:sz w:val="21"/>
          <w:szCs w:val="21"/>
          <w:lang w:eastAsia="ja-JP"/>
          <w14:ligatures w14:val="none"/>
        </w:rPr>
        <w:t xml:space="preserve">Proposal </w:t>
      </w:r>
      <w:proofErr w:type="gramStart"/>
      <w:r w:rsidRPr="00F9433D">
        <w:rPr>
          <w:rFonts w:ascii="Times New Roman" w:eastAsia="MS PGothic" w:hAnsi="Times New Roman" w:cs="Times New Roman"/>
          <w:b/>
          <w:bCs/>
          <w:kern w:val="0"/>
          <w:sz w:val="21"/>
          <w:szCs w:val="21"/>
          <w:lang w:eastAsia="ja-JP"/>
          <w14:ligatures w14:val="none"/>
        </w:rPr>
        <w:t>5</w:t>
      </w:r>
      <w:r w:rsidRPr="00FA08B3">
        <w:rPr>
          <w:rFonts w:ascii="Times New Roman" w:eastAsia="MS PGothic" w:hAnsi="Times New Roman" w:cs="Times New Roman"/>
          <w:b/>
          <w:bCs/>
          <w:kern w:val="0"/>
          <w:sz w:val="21"/>
          <w:szCs w:val="21"/>
          <w:lang w:eastAsia="ja-JP"/>
          <w14:ligatures w14:val="none"/>
        </w:rPr>
        <w:t>:</w:t>
      </w:r>
      <w:r w:rsidRPr="00F9433D">
        <w:rPr>
          <w:rFonts w:ascii="Times New Roman" w:eastAsia="MS PGothic" w:hAnsi="Times New Roman" w:cs="Times New Roman"/>
          <w:kern w:val="0"/>
          <w:sz w:val="21"/>
          <w:szCs w:val="21"/>
          <w:lang w:eastAsia="ja-JP"/>
          <w14:ligatures w14:val="none"/>
        </w:rPr>
        <w:t>Modify</w:t>
      </w:r>
      <w:proofErr w:type="gramEnd"/>
      <w:r w:rsidRPr="00F9433D">
        <w:rPr>
          <w:rFonts w:ascii="Times New Roman" w:eastAsia="MS PGothic" w:hAnsi="Times New Roman" w:cs="Times New Roman"/>
          <w:kern w:val="0"/>
          <w:sz w:val="21"/>
          <w:szCs w:val="21"/>
          <w:lang w:eastAsia="ja-JP"/>
          <w14:ligatures w14:val="none"/>
        </w:rPr>
        <w:t xml:space="preserve"> </w:t>
      </w:r>
      <w:r w:rsidRPr="00FA08B3">
        <w:rPr>
          <w:rFonts w:ascii="Times New Roman" w:eastAsia="MS PGothic" w:hAnsi="Times New Roman" w:cs="Times New Roman"/>
          <w:kern w:val="0"/>
          <w:sz w:val="21"/>
          <w:szCs w:val="21"/>
          <w:lang w:eastAsia="ja-JP"/>
          <w14:ligatures w14:val="none"/>
        </w:rPr>
        <w:t>LCGi field to reflect the complexity of the data reported, indicating whether the DSR includes high-priority, low-priority, or both types of data.</w:t>
      </w:r>
    </w:p>
    <w:p w14:paraId="7D73E602" w14:textId="77777777" w:rsidR="00F9433D" w:rsidRPr="00F9433D" w:rsidRDefault="00F9433D" w:rsidP="00F9433D">
      <w:pPr>
        <w:rPr>
          <w:rFonts w:ascii="Times New Roman" w:eastAsia="DengXian" w:hAnsi="Times New Roman" w:cs="Times New Roman"/>
          <w:sz w:val="21"/>
          <w:szCs w:val="21"/>
          <w:lang w:val="x-none"/>
          <w14:ligatures w14:val="none"/>
        </w:rPr>
      </w:pPr>
      <w:r w:rsidRPr="00F9433D">
        <w:rPr>
          <w:rFonts w:ascii="Times New Roman" w:eastAsia="DengXian" w:hAnsi="Times New Roman" w:cs="Times New Roman"/>
          <w:b/>
          <w:bCs/>
          <w:sz w:val="21"/>
          <w:szCs w:val="21"/>
          <w14:ligatures w14:val="none"/>
        </w:rPr>
        <w:t xml:space="preserve">Observation 3: </w:t>
      </w:r>
      <w:r w:rsidRPr="00F9433D">
        <w:rPr>
          <w:rFonts w:ascii="Times New Roman" w:eastAsia="DengXian" w:hAnsi="Times New Roman" w:cs="Times New Roman"/>
          <w:sz w:val="21"/>
          <w:szCs w:val="21"/>
          <w14:ligatures w14:val="none"/>
        </w:rPr>
        <w:t>Current DSR trigger conditions may not be sufficient to handle the enhanced reporting format. New thresholds for buffer occupancy and remaining time might need to be established to ensure that DSRs are sent at the appropriate times.</w:t>
      </w:r>
    </w:p>
    <w:p w14:paraId="624BE258" w14:textId="77777777" w:rsidR="00F9433D" w:rsidRPr="00F9433D" w:rsidRDefault="00F9433D" w:rsidP="00F9433D">
      <w:pPr>
        <w:rPr>
          <w:rFonts w:ascii="Times New Roman" w:eastAsia="DengXian" w:hAnsi="Times New Roman" w:cs="Times New Roman"/>
          <w:b/>
          <w:bCs/>
          <w:sz w:val="21"/>
          <w:szCs w:val="21"/>
          <w14:ligatures w14:val="none"/>
        </w:rPr>
      </w:pPr>
      <w:r w:rsidRPr="00F9433D">
        <w:rPr>
          <w:rFonts w:ascii="Times New Roman" w:eastAsia="DengXian" w:hAnsi="Times New Roman" w:cs="Times New Roman"/>
          <w:b/>
          <w:bCs/>
          <w:sz w:val="21"/>
          <w:szCs w:val="21"/>
          <w14:ligatures w14:val="none"/>
        </w:rPr>
        <w:t>Observation 4:</w:t>
      </w:r>
      <w:r w:rsidRPr="00F9433D">
        <w:rPr>
          <w:sz w:val="21"/>
          <w:szCs w:val="21"/>
        </w:rPr>
        <w:t xml:space="preserve"> </w:t>
      </w:r>
      <w:r w:rsidRPr="00F9433D">
        <w:rPr>
          <w:rFonts w:ascii="Times New Roman" w:eastAsia="DengXian" w:hAnsi="Times New Roman" w:cs="Times New Roman"/>
          <w:sz w:val="21"/>
          <w:szCs w:val="21"/>
          <w14:ligatures w14:val="none"/>
        </w:rPr>
        <w:t>Dynamic adjustment of DSR intervals based on buffer occupancy and priority can help manage uplink resources efficiently.</w:t>
      </w:r>
    </w:p>
    <w:p w14:paraId="1437417B" w14:textId="77777777" w:rsidR="00F9433D" w:rsidRPr="00F9433D" w:rsidRDefault="00F9433D" w:rsidP="00F9433D">
      <w:pPr>
        <w:rPr>
          <w:rFonts w:ascii="Times New Roman" w:eastAsia="DengXian" w:hAnsi="Times New Roman" w:cs="Times New Roman"/>
          <w:sz w:val="21"/>
          <w:szCs w:val="21"/>
          <w14:ligatures w14:val="none"/>
        </w:rPr>
      </w:pPr>
      <w:r w:rsidRPr="00F9433D">
        <w:rPr>
          <w:rFonts w:ascii="Times New Roman" w:eastAsia="DengXian" w:hAnsi="Times New Roman" w:cs="Times New Roman"/>
          <w:b/>
          <w:bCs/>
          <w:sz w:val="21"/>
          <w:szCs w:val="21"/>
          <w14:ligatures w14:val="none"/>
        </w:rPr>
        <w:t>Proposal 7:</w:t>
      </w:r>
      <w:r w:rsidRPr="00F9433D">
        <w:rPr>
          <w:rFonts w:ascii="Times New Roman" w:eastAsia="DengXian" w:hAnsi="Times New Roman" w:cs="Times New Roman"/>
          <w:sz w:val="21"/>
          <w:szCs w:val="21"/>
          <w14:ligatures w14:val="none"/>
        </w:rPr>
        <w:t xml:space="preserve"> Define new MAC Control Elements or RRC signaling procedures for configuring buffer occupancy thresholds with corrosponding Trigger intervals for DSR triggering.</w:t>
      </w:r>
    </w:p>
    <w:p w14:paraId="26D7DAA9" w14:textId="77777777" w:rsidR="00F9433D" w:rsidRPr="00F9433D" w:rsidRDefault="00F9433D" w:rsidP="00F9433D">
      <w:pPr>
        <w:rPr>
          <w:rFonts w:ascii="Times New Roman" w:eastAsia="DengXian" w:hAnsi="Times New Roman" w:cs="Times New Roman"/>
          <w:b/>
          <w:bCs/>
          <w:sz w:val="21"/>
          <w:szCs w:val="21"/>
          <w14:ligatures w14:val="none"/>
        </w:rPr>
      </w:pPr>
      <w:r w:rsidRPr="00F9433D">
        <w:rPr>
          <w:rFonts w:ascii="Times New Roman" w:eastAsia="DengXian" w:hAnsi="Times New Roman" w:cs="Times New Roman"/>
          <w:b/>
          <w:bCs/>
          <w:sz w:val="21"/>
          <w:szCs w:val="21"/>
          <w14:ligatures w14:val="none"/>
        </w:rPr>
        <w:t xml:space="preserve">Proposal 8: </w:t>
      </w:r>
      <w:r w:rsidRPr="00F9433D">
        <w:rPr>
          <w:rFonts w:ascii="Times New Roman" w:eastAsia="DengXian" w:hAnsi="Times New Roman" w:cs="Times New Roman"/>
          <w:sz w:val="21"/>
          <w:szCs w:val="21"/>
          <w14:ligatures w14:val="none"/>
        </w:rPr>
        <w:t xml:space="preserve">RAN2 to discuss event driven DSR Trigger, for example arrival of high priority Delay critical data or buffer status change. </w:t>
      </w:r>
    </w:p>
    <w:p w14:paraId="2AB1F622" w14:textId="77777777" w:rsidR="001B59C8" w:rsidRPr="00F9433D" w:rsidRDefault="001B59C8" w:rsidP="001B59C8">
      <w:pPr>
        <w:rPr>
          <w:rFonts w:ascii="Calibri" w:eastAsia="SimSun" w:hAnsi="Calibri" w:cs="Times New Roman"/>
          <w:kern w:val="0"/>
          <w:sz w:val="20"/>
          <w:szCs w:val="20"/>
          <w14:ligatures w14:val="none"/>
        </w:rPr>
      </w:pPr>
    </w:p>
    <w:p w14:paraId="6238AA08" w14:textId="77777777" w:rsidR="009D6922" w:rsidRPr="001B59C8" w:rsidRDefault="009D6922" w:rsidP="005F0E00">
      <w:pPr>
        <w:ind w:left="1152" w:hanging="1152"/>
        <w:rPr>
          <w:rFonts w:ascii="Arial" w:eastAsia="DengXian" w:hAnsi="Arial"/>
          <w:b/>
          <w:bCs/>
          <w:kern w:val="0"/>
          <w:sz w:val="20"/>
          <w:szCs w:val="20"/>
          <w:lang w:val="en-GB"/>
        </w:rPr>
      </w:pPr>
    </w:p>
    <w:p w14:paraId="5466167D" w14:textId="77777777" w:rsidR="005F0E00" w:rsidRPr="008A4A48" w:rsidRDefault="005F0E00" w:rsidP="005F0E00">
      <w:pPr>
        <w:pStyle w:val="Heading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8A4A48">
        <w:rPr>
          <w:b/>
          <w:sz w:val="32"/>
          <w:szCs w:val="32"/>
          <w:lang w:eastAsia="zh-CN"/>
        </w:rPr>
        <w:t xml:space="preserve">References </w:t>
      </w:r>
    </w:p>
    <w:p w14:paraId="6B799B7D" w14:textId="77777777" w:rsidR="005F0E00" w:rsidRDefault="005F0E00" w:rsidP="005F0E00">
      <w:pPr>
        <w:pStyle w:val="References"/>
      </w:pPr>
      <w:r>
        <w:rPr>
          <w:rFonts w:hint="eastAsia"/>
          <w:lang w:eastAsia="zh-CN"/>
        </w:rPr>
        <w:t>TS</w:t>
      </w:r>
      <w:r>
        <w:t xml:space="preserve"> 38.321 </w:t>
      </w:r>
      <w:r>
        <w:rPr>
          <w:rFonts w:hint="eastAsia"/>
          <w:lang w:eastAsia="zh-CN"/>
        </w:rPr>
        <w:t>v</w:t>
      </w:r>
      <w:r>
        <w:t>18.0.0</w:t>
      </w:r>
    </w:p>
    <w:p w14:paraId="0A7DD049" w14:textId="2A79A2D1" w:rsidR="007E0A7E" w:rsidRDefault="009D7F05" w:rsidP="005000F2">
      <w:pPr>
        <w:keepNext/>
        <w:keepLines/>
        <w:overflowPunct w:val="0"/>
        <w:autoSpaceDE w:val="0"/>
        <w:autoSpaceDN w:val="0"/>
        <w:adjustRightInd w:val="0"/>
        <w:spacing w:before="120" w:after="180" w:line="240" w:lineRule="auto"/>
        <w:textAlignment w:val="baseline"/>
        <w:outlineLvl w:val="2"/>
      </w:pPr>
      <w:r>
        <w:rPr>
          <w:lang w:val="en-GB"/>
        </w:rPr>
        <w:t xml:space="preserve">[2] </w:t>
      </w:r>
      <w:hyperlink r:id="rId7" w:history="1">
        <w:r>
          <w:rPr>
            <w:rStyle w:val="Hyperlink"/>
            <w:rFonts w:ascii="Times New Roman" w:hAnsi="Times New Roman" w:cs="Times New Roman"/>
            <w:sz w:val="19"/>
            <w:szCs w:val="19"/>
          </w:rPr>
          <w:t>R2_125bis R18 MBS, R18 QoE and R19 XR session notes (Dawid) 2024-04-18 1300.docx</w:t>
        </w:r>
      </w:hyperlink>
    </w:p>
    <w:p w14:paraId="488A69A0" w14:textId="20E3B6F1" w:rsidR="00B63DDC" w:rsidRPr="00B63DDC" w:rsidRDefault="00B63DDC" w:rsidP="005000F2">
      <w:pPr>
        <w:keepNext/>
        <w:keepLines/>
        <w:overflowPunct w:val="0"/>
        <w:autoSpaceDE w:val="0"/>
        <w:autoSpaceDN w:val="0"/>
        <w:adjustRightInd w:val="0"/>
        <w:spacing w:before="120" w:after="180" w:line="240" w:lineRule="auto"/>
        <w:textAlignment w:val="baseline"/>
        <w:outlineLvl w:val="2"/>
        <w:rPr>
          <w:sz w:val="18"/>
          <w:szCs w:val="18"/>
          <w:lang w:val="en-GB"/>
        </w:rPr>
      </w:pPr>
      <w:r w:rsidRPr="00B63DDC">
        <w:rPr>
          <w:rFonts w:ascii="Times New Roman" w:hAnsi="Times New Roman" w:cs="Times New Roman"/>
          <w:color w:val="000000"/>
          <w:sz w:val="21"/>
          <w:szCs w:val="21"/>
        </w:rPr>
        <w:t>[3] R2-2403690 UL related Scheduling Enhancements for XR Rakuten Mobile, Inc discussion Rel-1</w:t>
      </w:r>
      <w:r w:rsidR="00F9433D">
        <w:rPr>
          <w:rFonts w:ascii="Times New Roman" w:hAnsi="Times New Roman" w:cs="Times New Roman"/>
          <w:color w:val="000000"/>
          <w:sz w:val="21"/>
          <w:szCs w:val="21"/>
        </w:rPr>
        <w:t>8</w:t>
      </w:r>
    </w:p>
    <w:p w14:paraId="4495AC56" w14:textId="3F6FE458" w:rsidR="007E0A7E" w:rsidRPr="00B63DDC" w:rsidRDefault="009D7F05" w:rsidP="007E0A7E">
      <w:pPr>
        <w:rPr>
          <w:rFonts w:ascii="Times New Roman" w:hAnsi="Times New Roman" w:cs="Times New Roman"/>
          <w:color w:val="000000"/>
          <w:sz w:val="20"/>
          <w:szCs w:val="20"/>
        </w:rPr>
      </w:pPr>
      <w:r>
        <w:rPr>
          <w:rFonts w:ascii="Times New Roman" w:hAnsi="Times New Roman" w:cs="Times New Roman"/>
          <w:color w:val="000000"/>
          <w:sz w:val="27"/>
          <w:szCs w:val="27"/>
        </w:rPr>
        <w:t>[</w:t>
      </w:r>
      <w:r w:rsidR="00B63DDC">
        <w:rPr>
          <w:rFonts w:ascii="Times New Roman" w:hAnsi="Times New Roman" w:cs="Times New Roman"/>
          <w:color w:val="000000"/>
          <w:sz w:val="20"/>
          <w:szCs w:val="20"/>
        </w:rPr>
        <w:t>4</w:t>
      </w:r>
      <w:r w:rsidRPr="00B63DDC">
        <w:rPr>
          <w:rFonts w:ascii="Times New Roman" w:hAnsi="Times New Roman" w:cs="Times New Roman"/>
          <w:color w:val="000000"/>
          <w:sz w:val="20"/>
          <w:szCs w:val="20"/>
        </w:rPr>
        <w:t>] R2-2402325 Discussion on scheduling enhancements for XR OPPO discussion</w:t>
      </w:r>
    </w:p>
    <w:p w14:paraId="3029CF77" w14:textId="546D7F2B" w:rsidR="009D7F05" w:rsidRDefault="009D7F05" w:rsidP="007E0A7E">
      <w:pPr>
        <w:rPr>
          <w:rFonts w:ascii="Times New Roman" w:hAnsi="Times New Roman" w:cs="Times New Roman"/>
          <w:color w:val="000000"/>
          <w:sz w:val="20"/>
          <w:szCs w:val="20"/>
        </w:rPr>
      </w:pPr>
      <w:r w:rsidRPr="00B63DDC">
        <w:rPr>
          <w:rFonts w:ascii="Times New Roman" w:hAnsi="Times New Roman" w:cs="Times New Roman"/>
          <w:color w:val="000000"/>
          <w:sz w:val="20"/>
          <w:szCs w:val="20"/>
        </w:rPr>
        <w:t>[</w:t>
      </w:r>
      <w:r w:rsidR="00B63DDC">
        <w:rPr>
          <w:rFonts w:ascii="Times New Roman" w:hAnsi="Times New Roman" w:cs="Times New Roman"/>
          <w:color w:val="000000"/>
          <w:sz w:val="20"/>
          <w:szCs w:val="20"/>
        </w:rPr>
        <w:t>5</w:t>
      </w:r>
      <w:r w:rsidRPr="00B63DDC">
        <w:rPr>
          <w:rFonts w:ascii="Times New Roman" w:hAnsi="Times New Roman" w:cs="Times New Roman"/>
          <w:color w:val="000000"/>
          <w:sz w:val="20"/>
          <w:szCs w:val="20"/>
        </w:rPr>
        <w:t xml:space="preserve">] </w:t>
      </w:r>
      <w:r w:rsidR="00B63DDC" w:rsidRPr="00B63DDC">
        <w:rPr>
          <w:rFonts w:ascii="Times New Roman" w:hAnsi="Times New Roman" w:cs="Times New Roman"/>
          <w:color w:val="000000"/>
          <w:sz w:val="20"/>
          <w:szCs w:val="20"/>
        </w:rPr>
        <w:t>R2-2403591 Discussion on UL scheduling enhancements MediaTek Inc. discussion Rel-19</w:t>
      </w:r>
    </w:p>
    <w:p w14:paraId="76959E97" w14:textId="5E9C496B" w:rsidR="00F9433D" w:rsidRDefault="00B63DDC" w:rsidP="007E0A7E">
      <w:pPr>
        <w:rPr>
          <w:rFonts w:ascii="Times New Roman" w:hAnsi="Times New Roman" w:cs="Times New Roman"/>
          <w:color w:val="000000"/>
          <w:sz w:val="20"/>
          <w:szCs w:val="20"/>
        </w:rPr>
      </w:pPr>
      <w:r>
        <w:rPr>
          <w:rFonts w:ascii="Times New Roman" w:hAnsi="Times New Roman" w:cs="Times New Roman"/>
          <w:color w:val="000000"/>
          <w:sz w:val="20"/>
          <w:szCs w:val="20"/>
        </w:rPr>
        <w:t>[6] 38.321 Rel-18</w:t>
      </w:r>
    </w:p>
    <w:p w14:paraId="60E0765F" w14:textId="6307B1F4" w:rsidR="00F9433D" w:rsidRDefault="00F9433D" w:rsidP="007E0A7E">
      <w:pPr>
        <w:rPr>
          <w:rFonts w:ascii="Times New Roman" w:hAnsi="Times New Roman" w:cs="Times New Roman"/>
          <w:color w:val="000000"/>
          <w:sz w:val="20"/>
          <w:szCs w:val="20"/>
        </w:rPr>
      </w:pPr>
      <w:r>
        <w:rPr>
          <w:rFonts w:ascii="Times New Roman" w:hAnsi="Times New Roman" w:cs="Times New Roman"/>
          <w:color w:val="000000"/>
          <w:sz w:val="20"/>
          <w:szCs w:val="20"/>
        </w:rPr>
        <w:t xml:space="preserve">[7] </w:t>
      </w:r>
      <w:r w:rsidRPr="00F9433D">
        <w:rPr>
          <w:rFonts w:ascii="Times New Roman" w:hAnsi="Times New Roman" w:cs="Times New Roman"/>
          <w:color w:val="000000"/>
          <w:sz w:val="20"/>
          <w:szCs w:val="20"/>
        </w:rPr>
        <w:t>R2-24xxxxx_[POST126][</w:t>
      </w:r>
      <w:proofErr w:type="gramStart"/>
      <w:r w:rsidRPr="00F9433D">
        <w:rPr>
          <w:rFonts w:ascii="Times New Roman" w:hAnsi="Times New Roman" w:cs="Times New Roman"/>
          <w:color w:val="000000"/>
          <w:sz w:val="20"/>
          <w:szCs w:val="20"/>
        </w:rPr>
        <w:t>032][</w:t>
      </w:r>
      <w:proofErr w:type="gramEnd"/>
      <w:r w:rsidRPr="00F9433D">
        <w:rPr>
          <w:rFonts w:ascii="Times New Roman" w:hAnsi="Times New Roman" w:cs="Times New Roman"/>
          <w:color w:val="000000"/>
          <w:sz w:val="20"/>
          <w:szCs w:val="20"/>
        </w:rPr>
        <w:t>AIML PHY] LCM (</w:t>
      </w:r>
      <w:proofErr w:type="spellStart"/>
      <w:r w:rsidRPr="00F9433D">
        <w:rPr>
          <w:rFonts w:ascii="Times New Roman" w:hAnsi="Times New Roman" w:cs="Times New Roman"/>
          <w:color w:val="000000"/>
          <w:sz w:val="20"/>
          <w:szCs w:val="20"/>
        </w:rPr>
        <w:t>Intel_Samsung</w:t>
      </w:r>
      <w:proofErr w:type="spellEnd"/>
      <w:r w:rsidRPr="00F9433D">
        <w:rPr>
          <w:rFonts w:ascii="Times New Roman" w:hAnsi="Times New Roman" w:cs="Times New Roman"/>
          <w:color w:val="000000"/>
          <w:sz w:val="20"/>
          <w:szCs w:val="20"/>
        </w:rPr>
        <w:t>)_Phase 2_v30_Rapp.docx</w:t>
      </w:r>
    </w:p>
    <w:p w14:paraId="4FF8B62F" w14:textId="77451671" w:rsidR="00F9433D" w:rsidRPr="00F9433D" w:rsidRDefault="00F9433D" w:rsidP="007E0A7E">
      <w:pPr>
        <w:rPr>
          <w:rFonts w:ascii="Times New Roman" w:hAnsi="Times New Roman" w:cs="Times New Roman"/>
          <w:color w:val="000000"/>
          <w:sz w:val="20"/>
          <w:szCs w:val="20"/>
        </w:rPr>
      </w:pPr>
      <w:r>
        <w:rPr>
          <w:rFonts w:ascii="Times New Roman" w:hAnsi="Times New Roman" w:cs="Times New Roman"/>
          <w:color w:val="000000"/>
          <w:sz w:val="20"/>
          <w:szCs w:val="20"/>
        </w:rPr>
        <w:t>[8] RAN2# 126 meeting notes.</w:t>
      </w:r>
    </w:p>
    <w:p w14:paraId="5C043BA0" w14:textId="77777777" w:rsidR="00C042DE" w:rsidRDefault="00C042DE" w:rsidP="00505699">
      <w:pPr>
        <w:rPr>
          <w:lang w:val="en-GB"/>
        </w:rPr>
      </w:pPr>
    </w:p>
    <w:sectPr w:rsidR="00C042D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16A024" w14:textId="77777777" w:rsidR="0050642F" w:rsidRDefault="0050642F" w:rsidP="003C76B8">
      <w:pPr>
        <w:spacing w:after="0" w:line="240" w:lineRule="auto"/>
      </w:pPr>
      <w:r>
        <w:separator/>
      </w:r>
    </w:p>
  </w:endnote>
  <w:endnote w:type="continuationSeparator" w:id="0">
    <w:p w14:paraId="0AFF2E03" w14:textId="77777777" w:rsidR="0050642F" w:rsidRDefault="0050642F" w:rsidP="003C76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2B17BC" w14:textId="77777777" w:rsidR="0050642F" w:rsidRDefault="0050642F" w:rsidP="003C76B8">
      <w:pPr>
        <w:spacing w:after="0" w:line="240" w:lineRule="auto"/>
      </w:pPr>
      <w:r>
        <w:separator/>
      </w:r>
    </w:p>
  </w:footnote>
  <w:footnote w:type="continuationSeparator" w:id="0">
    <w:p w14:paraId="4A48DD6C" w14:textId="77777777" w:rsidR="0050642F" w:rsidRDefault="0050642F" w:rsidP="003C76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58754F"/>
    <w:multiLevelType w:val="multilevel"/>
    <w:tmpl w:val="57B08D6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 w15:restartNumberingAfterBreak="0">
    <w:nsid w:val="045144A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70161DB"/>
    <w:multiLevelType w:val="hybridMultilevel"/>
    <w:tmpl w:val="AF84EB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13A1856"/>
    <w:multiLevelType w:val="multilevel"/>
    <w:tmpl w:val="A418D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716CBD"/>
    <w:multiLevelType w:val="multilevel"/>
    <w:tmpl w:val="DAD483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B0826F9"/>
    <w:multiLevelType w:val="hybridMultilevel"/>
    <w:tmpl w:val="420AC8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432B60"/>
    <w:multiLevelType w:val="hybridMultilevel"/>
    <w:tmpl w:val="A9EC6B2C"/>
    <w:lvl w:ilvl="0" w:tplc="13CCC19A">
      <w:start w:val="23"/>
      <w:numFmt w:val="bullet"/>
      <w:lvlText w:val="-"/>
      <w:lvlJc w:val="left"/>
      <w:pPr>
        <w:ind w:left="1479" w:hanging="360"/>
      </w:pPr>
      <w:rPr>
        <w:rFonts w:ascii="Arial" w:eastAsia="DengXian" w:hAnsi="Arial" w:cs="Arial" w:hint="default"/>
      </w:rPr>
    </w:lvl>
    <w:lvl w:ilvl="1" w:tplc="04090003" w:tentative="1">
      <w:start w:val="1"/>
      <w:numFmt w:val="bullet"/>
      <w:lvlText w:val=""/>
      <w:lvlJc w:val="left"/>
      <w:pPr>
        <w:ind w:left="1999" w:hanging="440"/>
      </w:pPr>
      <w:rPr>
        <w:rFonts w:ascii="Wingdings" w:hAnsi="Wingdings" w:hint="default"/>
      </w:rPr>
    </w:lvl>
    <w:lvl w:ilvl="2" w:tplc="04090005" w:tentative="1">
      <w:start w:val="1"/>
      <w:numFmt w:val="bullet"/>
      <w:lvlText w:val=""/>
      <w:lvlJc w:val="left"/>
      <w:pPr>
        <w:ind w:left="2439" w:hanging="440"/>
      </w:pPr>
      <w:rPr>
        <w:rFonts w:ascii="Wingdings" w:hAnsi="Wingdings" w:hint="default"/>
      </w:rPr>
    </w:lvl>
    <w:lvl w:ilvl="3" w:tplc="04090001" w:tentative="1">
      <w:start w:val="1"/>
      <w:numFmt w:val="bullet"/>
      <w:lvlText w:val=""/>
      <w:lvlJc w:val="left"/>
      <w:pPr>
        <w:ind w:left="2879" w:hanging="440"/>
      </w:pPr>
      <w:rPr>
        <w:rFonts w:ascii="Wingdings" w:hAnsi="Wingdings" w:hint="default"/>
      </w:rPr>
    </w:lvl>
    <w:lvl w:ilvl="4" w:tplc="04090003" w:tentative="1">
      <w:start w:val="1"/>
      <w:numFmt w:val="bullet"/>
      <w:lvlText w:val=""/>
      <w:lvlJc w:val="left"/>
      <w:pPr>
        <w:ind w:left="3319" w:hanging="440"/>
      </w:pPr>
      <w:rPr>
        <w:rFonts w:ascii="Wingdings" w:hAnsi="Wingdings" w:hint="default"/>
      </w:rPr>
    </w:lvl>
    <w:lvl w:ilvl="5" w:tplc="04090005" w:tentative="1">
      <w:start w:val="1"/>
      <w:numFmt w:val="bullet"/>
      <w:lvlText w:val=""/>
      <w:lvlJc w:val="left"/>
      <w:pPr>
        <w:ind w:left="3759" w:hanging="440"/>
      </w:pPr>
      <w:rPr>
        <w:rFonts w:ascii="Wingdings" w:hAnsi="Wingdings" w:hint="default"/>
      </w:rPr>
    </w:lvl>
    <w:lvl w:ilvl="6" w:tplc="04090001" w:tentative="1">
      <w:start w:val="1"/>
      <w:numFmt w:val="bullet"/>
      <w:lvlText w:val=""/>
      <w:lvlJc w:val="left"/>
      <w:pPr>
        <w:ind w:left="4199" w:hanging="440"/>
      </w:pPr>
      <w:rPr>
        <w:rFonts w:ascii="Wingdings" w:hAnsi="Wingdings" w:hint="default"/>
      </w:rPr>
    </w:lvl>
    <w:lvl w:ilvl="7" w:tplc="04090003" w:tentative="1">
      <w:start w:val="1"/>
      <w:numFmt w:val="bullet"/>
      <w:lvlText w:val=""/>
      <w:lvlJc w:val="left"/>
      <w:pPr>
        <w:ind w:left="4639" w:hanging="440"/>
      </w:pPr>
      <w:rPr>
        <w:rFonts w:ascii="Wingdings" w:hAnsi="Wingdings" w:hint="default"/>
      </w:rPr>
    </w:lvl>
    <w:lvl w:ilvl="8" w:tplc="04090005" w:tentative="1">
      <w:start w:val="1"/>
      <w:numFmt w:val="bullet"/>
      <w:lvlText w:val=""/>
      <w:lvlJc w:val="left"/>
      <w:pPr>
        <w:ind w:left="5079" w:hanging="440"/>
      </w:pPr>
      <w:rPr>
        <w:rFonts w:ascii="Wingdings" w:hAnsi="Wingdings" w:hint="default"/>
      </w:rPr>
    </w:lvl>
  </w:abstractNum>
  <w:abstractNum w:abstractNumId="8"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9" w15:restartNumberingAfterBreak="0">
    <w:nsid w:val="2698602E"/>
    <w:multiLevelType w:val="hybridMultilevel"/>
    <w:tmpl w:val="02302470"/>
    <w:lvl w:ilvl="0" w:tplc="0FF6997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94211AC"/>
    <w:multiLevelType w:val="multilevel"/>
    <w:tmpl w:val="4BC41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FB8649E"/>
    <w:multiLevelType w:val="hybridMultilevel"/>
    <w:tmpl w:val="7BFCCF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855B33"/>
    <w:multiLevelType w:val="multilevel"/>
    <w:tmpl w:val="0B900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4" w15:restartNumberingAfterBreak="0">
    <w:nsid w:val="3D1460FC"/>
    <w:multiLevelType w:val="multilevel"/>
    <w:tmpl w:val="CB4A82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6BC61BE"/>
    <w:multiLevelType w:val="hybridMultilevel"/>
    <w:tmpl w:val="22986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044DFF"/>
    <w:multiLevelType w:val="hybridMultilevel"/>
    <w:tmpl w:val="F8EC24D4"/>
    <w:lvl w:ilvl="0" w:tplc="13CCC19A">
      <w:start w:val="23"/>
      <w:numFmt w:val="bullet"/>
      <w:lvlText w:val="-"/>
      <w:lvlJc w:val="left"/>
      <w:pPr>
        <w:ind w:left="440" w:hanging="440"/>
      </w:pPr>
      <w:rPr>
        <w:rFonts w:ascii="Arial" w:eastAsia="DengXian"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6D2C0409"/>
    <w:multiLevelType w:val="hybridMultilevel"/>
    <w:tmpl w:val="4704F27E"/>
    <w:lvl w:ilvl="0" w:tplc="8690E3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25E41C9"/>
    <w:multiLevelType w:val="multilevel"/>
    <w:tmpl w:val="D75EF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857811440">
    <w:abstractNumId w:val="3"/>
  </w:num>
  <w:num w:numId="2" w16cid:durableId="377631245">
    <w:abstractNumId w:val="13"/>
  </w:num>
  <w:num w:numId="3" w16cid:durableId="1454247978">
    <w:abstractNumId w:val="7"/>
  </w:num>
  <w:num w:numId="4" w16cid:durableId="1331325155">
    <w:abstractNumId w:val="9"/>
  </w:num>
  <w:num w:numId="5" w16cid:durableId="849950541">
    <w:abstractNumId w:val="17"/>
  </w:num>
  <w:num w:numId="6" w16cid:durableId="1790003758">
    <w:abstractNumId w:val="1"/>
  </w:num>
  <w:num w:numId="7" w16cid:durableId="2050493667">
    <w:abstractNumId w:val="11"/>
  </w:num>
  <w:num w:numId="8" w16cid:durableId="506555586">
    <w:abstractNumId w:val="2"/>
  </w:num>
  <w:num w:numId="9" w16cid:durableId="1650746834">
    <w:abstractNumId w:val="6"/>
  </w:num>
  <w:num w:numId="10" w16cid:durableId="965769574">
    <w:abstractNumId w:val="15"/>
  </w:num>
  <w:num w:numId="11" w16cid:durableId="127668817">
    <w:abstractNumId w:val="8"/>
  </w:num>
  <w:num w:numId="12" w16cid:durableId="1738359186">
    <w:abstractNumId w:val="0"/>
  </w:num>
  <w:num w:numId="13" w16cid:durableId="353968749">
    <w:abstractNumId w:val="12"/>
  </w:num>
  <w:num w:numId="14" w16cid:durableId="994987424">
    <w:abstractNumId w:val="10"/>
  </w:num>
  <w:num w:numId="15" w16cid:durableId="998926158">
    <w:abstractNumId w:val="18"/>
  </w:num>
  <w:num w:numId="16" w16cid:durableId="1949503749">
    <w:abstractNumId w:val="14"/>
  </w:num>
  <w:num w:numId="17" w16cid:durableId="490876705">
    <w:abstractNumId w:val="4"/>
  </w:num>
  <w:num w:numId="18" w16cid:durableId="462311767">
    <w:abstractNumId w:val="5"/>
  </w:num>
  <w:num w:numId="19" w16cid:durableId="110553649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6575"/>
    <w:rsid w:val="00005452"/>
    <w:rsid w:val="00031B74"/>
    <w:rsid w:val="00052EB1"/>
    <w:rsid w:val="00057BF3"/>
    <w:rsid w:val="00061BAE"/>
    <w:rsid w:val="00063D80"/>
    <w:rsid w:val="000B1B41"/>
    <w:rsid w:val="000B52B0"/>
    <w:rsid w:val="000C0702"/>
    <w:rsid w:val="000C521B"/>
    <w:rsid w:val="000D2142"/>
    <w:rsid w:val="000D4054"/>
    <w:rsid w:val="000D4B83"/>
    <w:rsid w:val="000F5C3C"/>
    <w:rsid w:val="001268A0"/>
    <w:rsid w:val="00174277"/>
    <w:rsid w:val="00193F19"/>
    <w:rsid w:val="001A1E60"/>
    <w:rsid w:val="001B59C8"/>
    <w:rsid w:val="001C03DA"/>
    <w:rsid w:val="001D7AFC"/>
    <w:rsid w:val="001F6575"/>
    <w:rsid w:val="00201513"/>
    <w:rsid w:val="00212E90"/>
    <w:rsid w:val="002405C1"/>
    <w:rsid w:val="00251579"/>
    <w:rsid w:val="00281665"/>
    <w:rsid w:val="00283561"/>
    <w:rsid w:val="00292E9C"/>
    <w:rsid w:val="002C05EC"/>
    <w:rsid w:val="002F6477"/>
    <w:rsid w:val="00316C12"/>
    <w:rsid w:val="0034109A"/>
    <w:rsid w:val="003462A4"/>
    <w:rsid w:val="0036045F"/>
    <w:rsid w:val="00382CD1"/>
    <w:rsid w:val="00391DA0"/>
    <w:rsid w:val="00391DD2"/>
    <w:rsid w:val="003B2DB3"/>
    <w:rsid w:val="003C76B8"/>
    <w:rsid w:val="003D0B8F"/>
    <w:rsid w:val="003D5517"/>
    <w:rsid w:val="003E11F2"/>
    <w:rsid w:val="003E380C"/>
    <w:rsid w:val="00435170"/>
    <w:rsid w:val="004469CB"/>
    <w:rsid w:val="00451604"/>
    <w:rsid w:val="004A091B"/>
    <w:rsid w:val="004B3CC2"/>
    <w:rsid w:val="005000F2"/>
    <w:rsid w:val="00505699"/>
    <w:rsid w:val="0050642F"/>
    <w:rsid w:val="00530F09"/>
    <w:rsid w:val="005460DC"/>
    <w:rsid w:val="005A30E6"/>
    <w:rsid w:val="005D355A"/>
    <w:rsid w:val="005D7F75"/>
    <w:rsid w:val="005F0E00"/>
    <w:rsid w:val="00602DD5"/>
    <w:rsid w:val="006365A1"/>
    <w:rsid w:val="006C2A6E"/>
    <w:rsid w:val="006E5ACF"/>
    <w:rsid w:val="00726906"/>
    <w:rsid w:val="00757AE6"/>
    <w:rsid w:val="007C77DB"/>
    <w:rsid w:val="007E0A7E"/>
    <w:rsid w:val="007F5AA7"/>
    <w:rsid w:val="00802CFC"/>
    <w:rsid w:val="00873995"/>
    <w:rsid w:val="00884AEB"/>
    <w:rsid w:val="0089162F"/>
    <w:rsid w:val="008A4B8C"/>
    <w:rsid w:val="008B127E"/>
    <w:rsid w:val="009413E5"/>
    <w:rsid w:val="00945F3F"/>
    <w:rsid w:val="0095558B"/>
    <w:rsid w:val="00961162"/>
    <w:rsid w:val="0096144D"/>
    <w:rsid w:val="0097498C"/>
    <w:rsid w:val="009B6A85"/>
    <w:rsid w:val="009D6922"/>
    <w:rsid w:val="009D6993"/>
    <w:rsid w:val="009D7F05"/>
    <w:rsid w:val="00A41179"/>
    <w:rsid w:val="00A43518"/>
    <w:rsid w:val="00A51C59"/>
    <w:rsid w:val="00A57356"/>
    <w:rsid w:val="00A612DF"/>
    <w:rsid w:val="00A7029A"/>
    <w:rsid w:val="00A762B2"/>
    <w:rsid w:val="00AA1258"/>
    <w:rsid w:val="00AB3DA5"/>
    <w:rsid w:val="00AC1413"/>
    <w:rsid w:val="00AC2596"/>
    <w:rsid w:val="00AC622B"/>
    <w:rsid w:val="00AE5D59"/>
    <w:rsid w:val="00B00EDB"/>
    <w:rsid w:val="00B22C18"/>
    <w:rsid w:val="00B34D26"/>
    <w:rsid w:val="00B63DDC"/>
    <w:rsid w:val="00B64D69"/>
    <w:rsid w:val="00B7162A"/>
    <w:rsid w:val="00B9775F"/>
    <w:rsid w:val="00BC3ABD"/>
    <w:rsid w:val="00BE1B0D"/>
    <w:rsid w:val="00BE59B6"/>
    <w:rsid w:val="00C01A79"/>
    <w:rsid w:val="00C042DE"/>
    <w:rsid w:val="00C155ED"/>
    <w:rsid w:val="00C22DC0"/>
    <w:rsid w:val="00C251B9"/>
    <w:rsid w:val="00C30E98"/>
    <w:rsid w:val="00C32611"/>
    <w:rsid w:val="00C36757"/>
    <w:rsid w:val="00C93B45"/>
    <w:rsid w:val="00CB5B29"/>
    <w:rsid w:val="00CC0483"/>
    <w:rsid w:val="00CC7397"/>
    <w:rsid w:val="00CE4137"/>
    <w:rsid w:val="00CE460E"/>
    <w:rsid w:val="00D02F64"/>
    <w:rsid w:val="00D0683A"/>
    <w:rsid w:val="00D13B27"/>
    <w:rsid w:val="00D54008"/>
    <w:rsid w:val="00D76A13"/>
    <w:rsid w:val="00D8626F"/>
    <w:rsid w:val="00DA3A68"/>
    <w:rsid w:val="00DB1A3D"/>
    <w:rsid w:val="00DD00A5"/>
    <w:rsid w:val="00DD0B4D"/>
    <w:rsid w:val="00DD6609"/>
    <w:rsid w:val="00DF57F6"/>
    <w:rsid w:val="00E0095F"/>
    <w:rsid w:val="00E807B8"/>
    <w:rsid w:val="00EA0871"/>
    <w:rsid w:val="00EA1FA3"/>
    <w:rsid w:val="00EA5466"/>
    <w:rsid w:val="00EB4A27"/>
    <w:rsid w:val="00EC633D"/>
    <w:rsid w:val="00F03B19"/>
    <w:rsid w:val="00F05C67"/>
    <w:rsid w:val="00F07911"/>
    <w:rsid w:val="00F50DD4"/>
    <w:rsid w:val="00F514B8"/>
    <w:rsid w:val="00F8169D"/>
    <w:rsid w:val="00F9433D"/>
    <w:rsid w:val="00F95071"/>
    <w:rsid w:val="00FA08B3"/>
    <w:rsid w:val="00FB0D8F"/>
    <w:rsid w:val="00FC311E"/>
    <w:rsid w:val="00FD6E36"/>
    <w:rsid w:val="00FF3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890A49B"/>
  <w15:chartTrackingRefBased/>
  <w15:docId w15:val="{D4B8A74C-4C76-45A1-814F-E51BCBA67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11F2"/>
  </w:style>
  <w:style w:type="paragraph" w:styleId="Heading1">
    <w:name w:val="heading 1"/>
    <w:aliases w:val="H1,h1,Heading 1 3GPP"/>
    <w:next w:val="Normal"/>
    <w:link w:val="Heading1Char"/>
    <w:qFormat/>
    <w:rsid w:val="005F0E0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kern w:val="0"/>
      <w:sz w:val="36"/>
      <w:szCs w:val="20"/>
      <w:lang w:val="en-GB" w:eastAsia="en-US"/>
      <w14:ligatures w14:val="none"/>
    </w:rPr>
  </w:style>
  <w:style w:type="paragraph" w:styleId="Heading2">
    <w:name w:val="heading 2"/>
    <w:basedOn w:val="Normal"/>
    <w:next w:val="Normal"/>
    <w:link w:val="Heading2Char"/>
    <w:uiPriority w:val="9"/>
    <w:unhideWhenUsed/>
    <w:qFormat/>
    <w:rsid w:val="002405C1"/>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5F0E00"/>
    <w:pPr>
      <w:keepNext/>
      <w:keepLines/>
      <w:widowControl w:val="0"/>
      <w:spacing w:before="260" w:after="260" w:line="416" w:lineRule="auto"/>
      <w:jc w:val="both"/>
      <w:outlineLvl w:val="2"/>
    </w:pPr>
    <w:rPr>
      <w:rFonts w:ascii="Calibri" w:eastAsia="SimSun" w:hAnsi="Calibri" w:cs="Times New Roman"/>
      <w:b/>
      <w:bCs/>
      <w:sz w:val="32"/>
      <w:szCs w:val="32"/>
      <w:lang w:val="x-none" w:eastAsia="x-none"/>
      <w14:ligatures w14:val="none"/>
    </w:rPr>
  </w:style>
  <w:style w:type="paragraph" w:styleId="Heading4">
    <w:name w:val="heading 4"/>
    <w:basedOn w:val="Normal"/>
    <w:next w:val="Normal"/>
    <w:link w:val="Heading4Char"/>
    <w:uiPriority w:val="9"/>
    <w:unhideWhenUsed/>
    <w:qFormat/>
    <w:rsid w:val="002405C1"/>
    <w:pPr>
      <w:keepNext/>
      <w:ind w:leftChars="400" w:left="400"/>
      <w:outlineLvl w:val="3"/>
    </w:pPr>
    <w:rPr>
      <w:b/>
      <w:bCs/>
    </w:rPr>
  </w:style>
  <w:style w:type="paragraph" w:styleId="Heading5">
    <w:name w:val="heading 5"/>
    <w:basedOn w:val="Normal"/>
    <w:next w:val="Normal"/>
    <w:link w:val="Heading5Char"/>
    <w:uiPriority w:val="9"/>
    <w:unhideWhenUsed/>
    <w:qFormat/>
    <w:rsid w:val="002405C1"/>
    <w:pPr>
      <w:keepNext/>
      <w:ind w:leftChars="800" w:left="800"/>
      <w:outlineLvl w:val="4"/>
    </w:pPr>
    <w:rPr>
      <w:rFonts w:asciiTheme="majorHAnsi" w:eastAsiaTheme="majorEastAsia" w:hAnsiTheme="majorHAnsi" w:cstheme="majorBidi"/>
    </w:rPr>
  </w:style>
  <w:style w:type="paragraph" w:styleId="Heading6">
    <w:name w:val="heading 6"/>
    <w:basedOn w:val="Normal"/>
    <w:next w:val="Normal"/>
    <w:link w:val="Heading6Char"/>
    <w:uiPriority w:val="9"/>
    <w:unhideWhenUsed/>
    <w:qFormat/>
    <w:rsid w:val="002405C1"/>
    <w:pPr>
      <w:keepNext/>
      <w:ind w:leftChars="800" w:left="800"/>
      <w:outlineLvl w:val="5"/>
    </w:pPr>
    <w:rPr>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qFormat/>
    <w:rsid w:val="001F6575"/>
    <w:pPr>
      <w:spacing w:after="180" w:line="240" w:lineRule="auto"/>
      <w:ind w:left="568" w:hanging="284"/>
      <w:contextualSpacing w:val="0"/>
    </w:pPr>
    <w:rPr>
      <w:rFonts w:ascii="Times New Roman" w:eastAsia="SimSun" w:hAnsi="Times New Roman" w:cs="Times New Roman"/>
      <w:kern w:val="0"/>
      <w:sz w:val="20"/>
      <w:szCs w:val="20"/>
      <w:lang w:val="en-GB" w:eastAsia="en-US"/>
      <w14:ligatures w14:val="none"/>
    </w:rPr>
  </w:style>
  <w:style w:type="paragraph" w:customStyle="1" w:styleId="B2">
    <w:name w:val="B2"/>
    <w:basedOn w:val="List2"/>
    <w:link w:val="B2Char"/>
    <w:qFormat/>
    <w:rsid w:val="001F6575"/>
    <w:pPr>
      <w:spacing w:after="180" w:line="240" w:lineRule="auto"/>
      <w:ind w:left="851" w:hanging="284"/>
      <w:contextualSpacing w:val="0"/>
    </w:pPr>
    <w:rPr>
      <w:rFonts w:ascii="Times New Roman" w:eastAsia="SimSun" w:hAnsi="Times New Roman" w:cs="Times New Roman"/>
      <w:kern w:val="0"/>
      <w:sz w:val="20"/>
      <w:szCs w:val="20"/>
      <w:lang w:val="en-GB" w:eastAsia="en-US"/>
      <w14:ligatures w14:val="none"/>
    </w:rPr>
  </w:style>
  <w:style w:type="character" w:styleId="CommentReference">
    <w:name w:val="annotation reference"/>
    <w:qFormat/>
    <w:rsid w:val="001F6575"/>
    <w:rPr>
      <w:sz w:val="16"/>
    </w:rPr>
  </w:style>
  <w:style w:type="paragraph" w:styleId="CommentText">
    <w:name w:val="annotation text"/>
    <w:basedOn w:val="Normal"/>
    <w:link w:val="CommentTextChar"/>
    <w:uiPriority w:val="99"/>
    <w:qFormat/>
    <w:rsid w:val="001F6575"/>
    <w:pPr>
      <w:spacing w:after="180" w:line="240" w:lineRule="auto"/>
    </w:pPr>
    <w:rPr>
      <w:rFonts w:ascii="Times New Roman" w:eastAsia="SimSun" w:hAnsi="Times New Roman" w:cs="Times New Roman"/>
      <w:kern w:val="0"/>
      <w:sz w:val="20"/>
      <w:szCs w:val="20"/>
      <w:lang w:val="en-GB" w:eastAsia="en-US"/>
      <w14:ligatures w14:val="none"/>
    </w:rPr>
  </w:style>
  <w:style w:type="character" w:customStyle="1" w:styleId="CommentTextChar">
    <w:name w:val="Comment Text Char"/>
    <w:basedOn w:val="DefaultParagraphFont"/>
    <w:link w:val="CommentText"/>
    <w:uiPriority w:val="99"/>
    <w:qFormat/>
    <w:rsid w:val="001F6575"/>
    <w:rPr>
      <w:rFonts w:ascii="Times New Roman" w:eastAsia="SimSun" w:hAnsi="Times New Roman" w:cs="Times New Roman"/>
      <w:kern w:val="0"/>
      <w:sz w:val="20"/>
      <w:szCs w:val="20"/>
      <w:lang w:val="en-GB" w:eastAsia="en-US"/>
      <w14:ligatures w14:val="none"/>
    </w:rPr>
  </w:style>
  <w:style w:type="character" w:customStyle="1" w:styleId="B1Char">
    <w:name w:val="B1 Char"/>
    <w:link w:val="B1"/>
    <w:qFormat/>
    <w:rsid w:val="001F6575"/>
    <w:rPr>
      <w:rFonts w:ascii="Times New Roman" w:eastAsia="SimSun" w:hAnsi="Times New Roman" w:cs="Times New Roman"/>
      <w:kern w:val="0"/>
      <w:sz w:val="20"/>
      <w:szCs w:val="20"/>
      <w:lang w:val="en-GB" w:eastAsia="en-US"/>
      <w14:ligatures w14:val="none"/>
    </w:rPr>
  </w:style>
  <w:style w:type="character" w:customStyle="1" w:styleId="B2Char">
    <w:name w:val="B2 Char"/>
    <w:link w:val="B2"/>
    <w:qFormat/>
    <w:rsid w:val="001F6575"/>
    <w:rPr>
      <w:rFonts w:ascii="Times New Roman" w:eastAsia="SimSun" w:hAnsi="Times New Roman" w:cs="Times New Roman"/>
      <w:kern w:val="0"/>
      <w:sz w:val="20"/>
      <w:szCs w:val="20"/>
      <w:lang w:val="en-GB" w:eastAsia="en-US"/>
      <w14:ligatures w14:val="none"/>
    </w:rPr>
  </w:style>
  <w:style w:type="paragraph" w:styleId="List">
    <w:name w:val="List"/>
    <w:basedOn w:val="Normal"/>
    <w:uiPriority w:val="99"/>
    <w:semiHidden/>
    <w:unhideWhenUsed/>
    <w:rsid w:val="001F6575"/>
    <w:pPr>
      <w:ind w:left="360" w:hanging="360"/>
      <w:contextualSpacing/>
    </w:pPr>
  </w:style>
  <w:style w:type="paragraph" w:styleId="List2">
    <w:name w:val="List 2"/>
    <w:basedOn w:val="Normal"/>
    <w:uiPriority w:val="99"/>
    <w:semiHidden/>
    <w:unhideWhenUsed/>
    <w:rsid w:val="001F6575"/>
    <w:pPr>
      <w:ind w:left="720" w:hanging="360"/>
      <w:contextualSpacing/>
    </w:pPr>
  </w:style>
  <w:style w:type="character" w:customStyle="1" w:styleId="Heading1Char">
    <w:name w:val="Heading 1 Char"/>
    <w:aliases w:val="H1 Char,h1 Char,Heading 1 3GPP Char"/>
    <w:basedOn w:val="DefaultParagraphFont"/>
    <w:link w:val="Heading1"/>
    <w:rsid w:val="005F0E00"/>
    <w:rPr>
      <w:rFonts w:ascii="Arial" w:eastAsia="SimSun" w:hAnsi="Arial" w:cs="Times New Roman"/>
      <w:kern w:val="0"/>
      <w:sz w:val="36"/>
      <w:szCs w:val="20"/>
      <w:lang w:val="en-GB" w:eastAsia="en-US"/>
      <w14:ligatures w14:val="none"/>
    </w:rPr>
  </w:style>
  <w:style w:type="character" w:customStyle="1" w:styleId="Heading3Char">
    <w:name w:val="Heading 3 Char"/>
    <w:basedOn w:val="DefaultParagraphFont"/>
    <w:link w:val="Heading3"/>
    <w:uiPriority w:val="9"/>
    <w:rsid w:val="005F0E00"/>
    <w:rPr>
      <w:rFonts w:ascii="Calibri" w:eastAsia="SimSun" w:hAnsi="Calibri" w:cs="Times New Roman"/>
      <w:b/>
      <w:bCs/>
      <w:sz w:val="32"/>
      <w:szCs w:val="32"/>
      <w:lang w:val="x-none" w:eastAsia="x-none"/>
      <w14:ligatures w14:val="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0E00"/>
    <w:pPr>
      <w:widowControl w:val="0"/>
      <w:overflowPunct w:val="0"/>
      <w:autoSpaceDE w:val="0"/>
      <w:autoSpaceDN w:val="0"/>
      <w:adjustRightInd w:val="0"/>
      <w:spacing w:after="0" w:line="240" w:lineRule="auto"/>
      <w:textAlignment w:val="baseline"/>
    </w:pPr>
    <w:rPr>
      <w:rFonts w:ascii="Arial" w:eastAsia="SimSun" w:hAnsi="Arial" w:cs="Times New Roman"/>
      <w:b/>
      <w:noProof/>
      <w:kern w:val="0"/>
      <w:sz w:val="18"/>
      <w:szCs w:val="20"/>
      <w:lang w:eastAsia="en-US"/>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0E00"/>
    <w:rPr>
      <w:rFonts w:ascii="Arial" w:eastAsia="SimSun" w:hAnsi="Arial" w:cs="Times New Roman"/>
      <w:b/>
      <w:noProof/>
      <w:kern w:val="0"/>
      <w:sz w:val="18"/>
      <w:szCs w:val="20"/>
      <w:lang w:eastAsia="en-US"/>
      <w14:ligatures w14:val="none"/>
    </w:rPr>
  </w:style>
  <w:style w:type="paragraph" w:customStyle="1" w:styleId="CRCoverPage">
    <w:name w:val="CR Cover Page"/>
    <w:rsid w:val="005F0E00"/>
    <w:pPr>
      <w:spacing w:after="120" w:line="240" w:lineRule="auto"/>
    </w:pPr>
    <w:rPr>
      <w:rFonts w:ascii="Arial" w:eastAsia="MS Mincho" w:hAnsi="Arial" w:cs="Times New Roman"/>
      <w:kern w:val="0"/>
      <w:sz w:val="20"/>
      <w:szCs w:val="20"/>
      <w:lang w:val="en-GB" w:eastAsia="en-US"/>
      <w14:ligatures w14:val="none"/>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Normal"/>
    <w:link w:val="ListParagraphChar"/>
    <w:uiPriority w:val="34"/>
    <w:qFormat/>
    <w:rsid w:val="005F0E00"/>
    <w:pPr>
      <w:overflowPunct w:val="0"/>
      <w:autoSpaceDE w:val="0"/>
      <w:autoSpaceDN w:val="0"/>
      <w:adjustRightInd w:val="0"/>
      <w:spacing w:after="180" w:line="240" w:lineRule="auto"/>
      <w:ind w:firstLineChars="200" w:firstLine="420"/>
      <w:textAlignment w:val="baseline"/>
    </w:pPr>
    <w:rPr>
      <w:rFonts w:ascii="Times New Roman" w:eastAsia="SimSun" w:hAnsi="Times New Roman" w:cs="Times New Roman"/>
      <w:kern w:val="0"/>
      <w:sz w:val="20"/>
      <w:szCs w:val="20"/>
      <w:lang w:val="en-GB" w:eastAsia="en-US"/>
      <w14:ligatures w14:val="none"/>
    </w:rPr>
  </w:style>
  <w:style w:type="table" w:styleId="TableGrid">
    <w:name w:val="Table Grid"/>
    <w:aliases w:val="TableGrid"/>
    <w:basedOn w:val="TableNormal"/>
    <w:uiPriority w:val="39"/>
    <w:qFormat/>
    <w:rsid w:val="005F0E00"/>
    <w:pPr>
      <w:spacing w:after="0" w:line="240" w:lineRule="auto"/>
    </w:pPr>
    <w:rPr>
      <w:rFonts w:ascii="Calibri" w:eastAsia="SimSun"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5F0E00"/>
    <w:pPr>
      <w:spacing w:before="40" w:after="0" w:line="240" w:lineRule="auto"/>
    </w:pPr>
    <w:rPr>
      <w:rFonts w:ascii="Arial" w:eastAsia="MS Mincho" w:hAnsi="Arial" w:cs="Times New Roman"/>
      <w:i/>
      <w:noProof/>
      <w:kern w:val="0"/>
      <w:sz w:val="18"/>
      <w:szCs w:val="24"/>
      <w:lang w:val="en-GB" w:eastAsia="en-GB"/>
      <w14:ligatures w14:val="none"/>
    </w:rPr>
  </w:style>
  <w:style w:type="character" w:customStyle="1" w:styleId="CommentsChar">
    <w:name w:val="Comments Char"/>
    <w:link w:val="Comments"/>
    <w:qFormat/>
    <w:rsid w:val="005F0E00"/>
    <w:rPr>
      <w:rFonts w:ascii="Arial" w:eastAsia="MS Mincho" w:hAnsi="Arial" w:cs="Times New Roman"/>
      <w:i/>
      <w:noProof/>
      <w:kern w:val="0"/>
      <w:sz w:val="18"/>
      <w:szCs w:val="24"/>
      <w:lang w:val="en-GB" w:eastAsia="en-GB"/>
      <w14:ligatures w14:val="none"/>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F0E00"/>
    <w:rPr>
      <w:rFonts w:ascii="Times New Roman" w:eastAsia="SimSun" w:hAnsi="Times New Roman" w:cs="Times New Roman"/>
      <w:kern w:val="0"/>
      <w:sz w:val="20"/>
      <w:szCs w:val="20"/>
      <w:lang w:val="en-GB" w:eastAsia="en-US"/>
      <w14:ligatures w14:val="none"/>
    </w:rPr>
  </w:style>
  <w:style w:type="paragraph" w:customStyle="1" w:styleId="References">
    <w:name w:val="References"/>
    <w:basedOn w:val="Normal"/>
    <w:next w:val="Normal"/>
    <w:rsid w:val="005F0E00"/>
    <w:pPr>
      <w:numPr>
        <w:numId w:val="2"/>
      </w:numPr>
      <w:spacing w:after="60" w:line="240" w:lineRule="auto"/>
      <w:ind w:right="-96"/>
    </w:pPr>
    <w:rPr>
      <w:rFonts w:ascii="Times New Roman" w:eastAsia="SimSun" w:hAnsi="Times New Roman" w:cs="Times New Roman"/>
      <w:kern w:val="0"/>
      <w:sz w:val="20"/>
      <w:szCs w:val="16"/>
      <w:lang w:eastAsia="en-US"/>
      <w14:ligatures w14:val="none"/>
    </w:rPr>
  </w:style>
  <w:style w:type="paragraph" w:styleId="Revision">
    <w:name w:val="Revision"/>
    <w:hidden/>
    <w:uiPriority w:val="99"/>
    <w:semiHidden/>
    <w:rsid w:val="00D13B27"/>
    <w:pPr>
      <w:spacing w:after="0" w:line="240" w:lineRule="auto"/>
    </w:pPr>
  </w:style>
  <w:style w:type="paragraph" w:customStyle="1" w:styleId="NO">
    <w:name w:val="NO"/>
    <w:basedOn w:val="Normal"/>
    <w:link w:val="NOChar"/>
    <w:qFormat/>
    <w:rsid w:val="00505699"/>
    <w:pPr>
      <w:keepLines/>
      <w:overflowPunct w:val="0"/>
      <w:autoSpaceDE w:val="0"/>
      <w:autoSpaceDN w:val="0"/>
      <w:adjustRightInd w:val="0"/>
      <w:spacing w:before="60" w:after="180" w:line="240" w:lineRule="auto"/>
      <w:ind w:left="1135" w:hanging="851"/>
      <w:textAlignment w:val="baseline"/>
    </w:pPr>
    <w:rPr>
      <w:rFonts w:ascii="Times New Roman" w:eastAsia="Times New Roman" w:hAnsi="Times New Roman" w:cs="Times New Roman"/>
      <w:kern w:val="0"/>
      <w:sz w:val="20"/>
      <w:szCs w:val="20"/>
      <w:lang w:val="en-GB" w:eastAsia="en-US"/>
      <w14:ligatures w14:val="none"/>
    </w:rPr>
  </w:style>
  <w:style w:type="character" w:customStyle="1" w:styleId="NOChar">
    <w:name w:val="NO Char"/>
    <w:basedOn w:val="DefaultParagraphFont"/>
    <w:link w:val="NO"/>
    <w:qFormat/>
    <w:rsid w:val="00505699"/>
    <w:rPr>
      <w:rFonts w:ascii="Times New Roman" w:eastAsia="Times New Roman" w:hAnsi="Times New Roman" w:cs="Times New Roman"/>
      <w:kern w:val="0"/>
      <w:sz w:val="20"/>
      <w:szCs w:val="20"/>
      <w:lang w:val="en-GB" w:eastAsia="en-US"/>
      <w14:ligatures w14:val="none"/>
    </w:r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uiPriority w:val="99"/>
    <w:qFormat/>
    <w:rsid w:val="00505699"/>
    <w:pPr>
      <w:spacing w:before="120" w:after="120" w:line="240" w:lineRule="auto"/>
    </w:pPr>
    <w:rPr>
      <w:rFonts w:ascii="Times New Roman" w:eastAsia="Times New Roman" w:hAnsi="Times New Roman" w:cs="Times New Roman"/>
      <w:b/>
      <w:bCs/>
      <w:kern w:val="0"/>
      <w:sz w:val="20"/>
      <w:szCs w:val="20"/>
      <w:lang w:val="en-GB" w:eastAsia="en-US"/>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05699"/>
    <w:pPr>
      <w:spacing w:after="180" w:line="240" w:lineRule="auto"/>
    </w:pPr>
    <w:rPr>
      <w:rFonts w:ascii="Times New Roman" w:eastAsia="Times New Roman" w:hAnsi="Times New Roman" w:cs="Times New Roman"/>
      <w:kern w:val="0"/>
      <w:sz w:val="20"/>
      <w:szCs w:val="20"/>
      <w:lang w:val="en-GB" w:eastAsia="en-US"/>
      <w14:ligatures w14:val="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05699"/>
    <w:rPr>
      <w:rFonts w:ascii="Times New Roman" w:eastAsia="Times New Roman" w:hAnsi="Times New Roman" w:cs="Times New Roman"/>
      <w:kern w:val="0"/>
      <w:sz w:val="20"/>
      <w:szCs w:val="20"/>
      <w:lang w:val="en-GB" w:eastAsia="en-US"/>
      <w14:ligatures w14:val="none"/>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uiPriority w:val="99"/>
    <w:qFormat/>
    <w:rsid w:val="00505699"/>
    <w:rPr>
      <w:rFonts w:ascii="Times New Roman" w:eastAsia="Times New Roman" w:hAnsi="Times New Roman" w:cs="Times New Roman"/>
      <w:b/>
      <w:bCs/>
      <w:kern w:val="0"/>
      <w:sz w:val="20"/>
      <w:szCs w:val="20"/>
      <w:lang w:val="en-GB" w:eastAsia="en-US"/>
      <w14:ligatures w14:val="none"/>
    </w:rPr>
  </w:style>
  <w:style w:type="paragraph" w:styleId="CommentSubject">
    <w:name w:val="annotation subject"/>
    <w:basedOn w:val="CommentText"/>
    <w:next w:val="CommentText"/>
    <w:link w:val="CommentSubjectChar"/>
    <w:uiPriority w:val="99"/>
    <w:semiHidden/>
    <w:unhideWhenUsed/>
    <w:rsid w:val="00F8169D"/>
    <w:pPr>
      <w:spacing w:after="160"/>
    </w:pPr>
    <w:rPr>
      <w:rFonts w:asciiTheme="minorHAnsi" w:eastAsiaTheme="minorEastAsia" w:hAnsiTheme="minorHAnsi" w:cstheme="minorBidi"/>
      <w:b/>
      <w:bCs/>
      <w:kern w:val="2"/>
      <w:lang w:val="en-US" w:eastAsia="zh-CN"/>
      <w14:ligatures w14:val="standardContextual"/>
    </w:rPr>
  </w:style>
  <w:style w:type="character" w:customStyle="1" w:styleId="CommentSubjectChar">
    <w:name w:val="Comment Subject Char"/>
    <w:basedOn w:val="CommentTextChar"/>
    <w:link w:val="CommentSubject"/>
    <w:uiPriority w:val="99"/>
    <w:semiHidden/>
    <w:rsid w:val="00F8169D"/>
    <w:rPr>
      <w:rFonts w:ascii="Times New Roman" w:eastAsia="SimSun" w:hAnsi="Times New Roman" w:cs="Times New Roman"/>
      <w:b/>
      <w:bCs/>
      <w:kern w:val="0"/>
      <w:sz w:val="20"/>
      <w:szCs w:val="20"/>
      <w:lang w:val="en-GB" w:eastAsia="en-US"/>
      <w14:ligatures w14:val="none"/>
    </w:rPr>
  </w:style>
  <w:style w:type="paragraph" w:customStyle="1" w:styleId="Reference">
    <w:name w:val="Reference"/>
    <w:basedOn w:val="Normal"/>
    <w:rsid w:val="00DD0B4D"/>
    <w:pPr>
      <w:numPr>
        <w:numId w:val="11"/>
      </w:numPr>
      <w:tabs>
        <w:tab w:val="clear" w:pos="360"/>
      </w:tabs>
      <w:spacing w:after="0" w:line="240" w:lineRule="auto"/>
      <w:ind w:left="357" w:hanging="357"/>
    </w:pPr>
    <w:rPr>
      <w:rFonts w:ascii="Times New Roman" w:eastAsia="Times New Roman" w:hAnsi="Times New Roman" w:cs="Times New Roman"/>
      <w:kern w:val="0"/>
      <w:sz w:val="24"/>
      <w:szCs w:val="24"/>
      <w:lang w:eastAsia="en-US"/>
      <w14:ligatures w14:val="none"/>
    </w:rPr>
  </w:style>
  <w:style w:type="paragraph" w:styleId="Footer">
    <w:name w:val="footer"/>
    <w:basedOn w:val="Normal"/>
    <w:link w:val="FooterChar"/>
    <w:uiPriority w:val="99"/>
    <w:unhideWhenUsed/>
    <w:rsid w:val="003C76B8"/>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3C76B8"/>
    <w:rPr>
      <w:sz w:val="18"/>
      <w:szCs w:val="18"/>
    </w:rPr>
  </w:style>
  <w:style w:type="character" w:customStyle="1" w:styleId="Heading2Char">
    <w:name w:val="Heading 2 Char"/>
    <w:basedOn w:val="DefaultParagraphFont"/>
    <w:link w:val="Heading2"/>
    <w:uiPriority w:val="9"/>
    <w:rsid w:val="002405C1"/>
    <w:rPr>
      <w:rFonts w:asciiTheme="majorHAnsi" w:eastAsiaTheme="majorEastAsia" w:hAnsiTheme="majorHAnsi" w:cstheme="majorBidi"/>
    </w:rPr>
  </w:style>
  <w:style w:type="character" w:customStyle="1" w:styleId="Heading4Char">
    <w:name w:val="Heading 4 Char"/>
    <w:basedOn w:val="DefaultParagraphFont"/>
    <w:link w:val="Heading4"/>
    <w:uiPriority w:val="9"/>
    <w:rsid w:val="002405C1"/>
    <w:rPr>
      <w:b/>
      <w:bCs/>
    </w:rPr>
  </w:style>
  <w:style w:type="character" w:customStyle="1" w:styleId="Heading5Char">
    <w:name w:val="Heading 5 Char"/>
    <w:basedOn w:val="DefaultParagraphFont"/>
    <w:link w:val="Heading5"/>
    <w:uiPriority w:val="9"/>
    <w:rsid w:val="002405C1"/>
    <w:rPr>
      <w:rFonts w:asciiTheme="majorHAnsi" w:eastAsiaTheme="majorEastAsia" w:hAnsiTheme="majorHAnsi" w:cstheme="majorBidi"/>
    </w:rPr>
  </w:style>
  <w:style w:type="paragraph" w:styleId="Subtitle">
    <w:name w:val="Subtitle"/>
    <w:basedOn w:val="Normal"/>
    <w:next w:val="Normal"/>
    <w:link w:val="SubtitleChar"/>
    <w:uiPriority w:val="11"/>
    <w:qFormat/>
    <w:rsid w:val="002405C1"/>
    <w:pPr>
      <w:jc w:val="center"/>
      <w:outlineLvl w:val="1"/>
    </w:pPr>
    <w:rPr>
      <w:sz w:val="24"/>
      <w:szCs w:val="24"/>
    </w:rPr>
  </w:style>
  <w:style w:type="character" w:customStyle="1" w:styleId="SubtitleChar">
    <w:name w:val="Subtitle Char"/>
    <w:basedOn w:val="DefaultParagraphFont"/>
    <w:link w:val="Subtitle"/>
    <w:uiPriority w:val="11"/>
    <w:rsid w:val="002405C1"/>
    <w:rPr>
      <w:sz w:val="24"/>
      <w:szCs w:val="24"/>
    </w:rPr>
  </w:style>
  <w:style w:type="paragraph" w:styleId="Title">
    <w:name w:val="Title"/>
    <w:basedOn w:val="Normal"/>
    <w:next w:val="Normal"/>
    <w:link w:val="TitleChar"/>
    <w:uiPriority w:val="10"/>
    <w:qFormat/>
    <w:rsid w:val="002405C1"/>
    <w:pPr>
      <w:spacing w:before="240" w:after="120"/>
      <w:jc w:val="center"/>
      <w:outlineLvl w:val="0"/>
    </w:pPr>
    <w:rPr>
      <w:rFonts w:asciiTheme="majorHAnsi" w:eastAsiaTheme="majorEastAsia" w:hAnsiTheme="majorHAnsi" w:cstheme="majorBidi"/>
      <w:sz w:val="32"/>
      <w:szCs w:val="32"/>
    </w:rPr>
  </w:style>
  <w:style w:type="character" w:customStyle="1" w:styleId="TitleChar">
    <w:name w:val="Title Char"/>
    <w:basedOn w:val="DefaultParagraphFont"/>
    <w:link w:val="Title"/>
    <w:uiPriority w:val="10"/>
    <w:rsid w:val="002405C1"/>
    <w:rPr>
      <w:rFonts w:asciiTheme="majorHAnsi" w:eastAsiaTheme="majorEastAsia" w:hAnsiTheme="majorHAnsi" w:cstheme="majorBidi"/>
      <w:sz w:val="32"/>
      <w:szCs w:val="32"/>
    </w:rPr>
  </w:style>
  <w:style w:type="character" w:customStyle="1" w:styleId="Heading6Char">
    <w:name w:val="Heading 6 Char"/>
    <w:basedOn w:val="DefaultParagraphFont"/>
    <w:link w:val="Heading6"/>
    <w:uiPriority w:val="9"/>
    <w:rsid w:val="002405C1"/>
    <w:rPr>
      <w:b/>
      <w:bCs/>
    </w:rPr>
  </w:style>
  <w:style w:type="paragraph" w:styleId="NormalWeb">
    <w:name w:val="Normal (Web)"/>
    <w:basedOn w:val="Normal"/>
    <w:uiPriority w:val="99"/>
    <w:semiHidden/>
    <w:unhideWhenUsed/>
    <w:rsid w:val="001B59C8"/>
    <w:rPr>
      <w:rFonts w:ascii="Times New Roman" w:hAnsi="Times New Roman" w:cs="Times New Roman"/>
      <w:sz w:val="24"/>
      <w:szCs w:val="24"/>
    </w:rPr>
  </w:style>
  <w:style w:type="character" w:styleId="Strong">
    <w:name w:val="Strong"/>
    <w:basedOn w:val="DefaultParagraphFont"/>
    <w:uiPriority w:val="22"/>
    <w:qFormat/>
    <w:rsid w:val="001B59C8"/>
    <w:rPr>
      <w:b/>
      <w:bCs/>
    </w:rPr>
  </w:style>
  <w:style w:type="paragraph" w:customStyle="1" w:styleId="TH">
    <w:name w:val="TH"/>
    <w:basedOn w:val="Normal"/>
    <w:link w:val="THChar"/>
    <w:qFormat/>
    <w:rsid w:val="00391DD2"/>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eastAsia="ja-JP"/>
      <w14:ligatures w14:val="none"/>
    </w:rPr>
  </w:style>
  <w:style w:type="paragraph" w:customStyle="1" w:styleId="TF">
    <w:name w:val="TF"/>
    <w:basedOn w:val="TH"/>
    <w:link w:val="TFChar"/>
    <w:qFormat/>
    <w:rsid w:val="00391DD2"/>
    <w:pPr>
      <w:keepNext w:val="0"/>
      <w:spacing w:before="0" w:after="240"/>
    </w:pPr>
  </w:style>
  <w:style w:type="character" w:customStyle="1" w:styleId="THChar">
    <w:name w:val="TH Char"/>
    <w:link w:val="TH"/>
    <w:qFormat/>
    <w:rsid w:val="00391DD2"/>
    <w:rPr>
      <w:rFonts w:ascii="Arial" w:eastAsia="Times New Roman" w:hAnsi="Arial" w:cs="Times New Roman"/>
      <w:b/>
      <w:kern w:val="0"/>
      <w:sz w:val="20"/>
      <w:szCs w:val="20"/>
      <w:lang w:val="en-GB" w:eastAsia="ja-JP"/>
      <w14:ligatures w14:val="none"/>
    </w:rPr>
  </w:style>
  <w:style w:type="character" w:customStyle="1" w:styleId="TFChar">
    <w:name w:val="TF Char"/>
    <w:link w:val="TF"/>
    <w:qFormat/>
    <w:rsid w:val="00391DD2"/>
    <w:rPr>
      <w:rFonts w:ascii="Arial" w:eastAsia="Times New Roman" w:hAnsi="Arial" w:cs="Times New Roman"/>
      <w:b/>
      <w:kern w:val="0"/>
      <w:sz w:val="20"/>
      <w:szCs w:val="20"/>
      <w:lang w:val="en-GB" w:eastAsia="ja-JP"/>
      <w14:ligatures w14:val="none"/>
    </w:rPr>
  </w:style>
  <w:style w:type="character" w:styleId="Hyperlink">
    <w:name w:val="Hyperlink"/>
    <w:basedOn w:val="DefaultParagraphFont"/>
    <w:uiPriority w:val="99"/>
    <w:semiHidden/>
    <w:unhideWhenUsed/>
    <w:rsid w:val="009D7F0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991124">
      <w:bodyDiv w:val="1"/>
      <w:marLeft w:val="0"/>
      <w:marRight w:val="0"/>
      <w:marTop w:val="0"/>
      <w:marBottom w:val="0"/>
      <w:divBdr>
        <w:top w:val="none" w:sz="0" w:space="0" w:color="auto"/>
        <w:left w:val="none" w:sz="0" w:space="0" w:color="auto"/>
        <w:bottom w:val="none" w:sz="0" w:space="0" w:color="auto"/>
        <w:right w:val="none" w:sz="0" w:space="0" w:color="auto"/>
      </w:divBdr>
    </w:div>
    <w:div w:id="232862857">
      <w:bodyDiv w:val="1"/>
      <w:marLeft w:val="0"/>
      <w:marRight w:val="0"/>
      <w:marTop w:val="0"/>
      <w:marBottom w:val="0"/>
      <w:divBdr>
        <w:top w:val="none" w:sz="0" w:space="0" w:color="auto"/>
        <w:left w:val="none" w:sz="0" w:space="0" w:color="auto"/>
        <w:bottom w:val="none" w:sz="0" w:space="0" w:color="auto"/>
        <w:right w:val="none" w:sz="0" w:space="0" w:color="auto"/>
      </w:divBdr>
      <w:divsChild>
        <w:div w:id="1818105453">
          <w:marLeft w:val="0"/>
          <w:marRight w:val="0"/>
          <w:marTop w:val="0"/>
          <w:marBottom w:val="0"/>
          <w:divBdr>
            <w:top w:val="none" w:sz="0" w:space="0" w:color="auto"/>
            <w:left w:val="none" w:sz="0" w:space="0" w:color="auto"/>
            <w:bottom w:val="none" w:sz="0" w:space="0" w:color="auto"/>
            <w:right w:val="none" w:sz="0" w:space="0" w:color="auto"/>
          </w:divBdr>
          <w:divsChild>
            <w:div w:id="1359820833">
              <w:marLeft w:val="0"/>
              <w:marRight w:val="0"/>
              <w:marTop w:val="0"/>
              <w:marBottom w:val="0"/>
              <w:divBdr>
                <w:top w:val="none" w:sz="0" w:space="0" w:color="auto"/>
                <w:left w:val="none" w:sz="0" w:space="0" w:color="auto"/>
                <w:bottom w:val="none" w:sz="0" w:space="0" w:color="auto"/>
                <w:right w:val="none" w:sz="0" w:space="0" w:color="auto"/>
              </w:divBdr>
              <w:divsChild>
                <w:div w:id="1112437203">
                  <w:marLeft w:val="0"/>
                  <w:marRight w:val="0"/>
                  <w:marTop w:val="0"/>
                  <w:marBottom w:val="0"/>
                  <w:divBdr>
                    <w:top w:val="none" w:sz="0" w:space="0" w:color="auto"/>
                    <w:left w:val="none" w:sz="0" w:space="0" w:color="auto"/>
                    <w:bottom w:val="none" w:sz="0" w:space="0" w:color="auto"/>
                    <w:right w:val="none" w:sz="0" w:space="0" w:color="auto"/>
                  </w:divBdr>
                  <w:divsChild>
                    <w:div w:id="313876668">
                      <w:marLeft w:val="0"/>
                      <w:marRight w:val="0"/>
                      <w:marTop w:val="0"/>
                      <w:marBottom w:val="0"/>
                      <w:divBdr>
                        <w:top w:val="none" w:sz="0" w:space="0" w:color="auto"/>
                        <w:left w:val="none" w:sz="0" w:space="0" w:color="auto"/>
                        <w:bottom w:val="none" w:sz="0" w:space="0" w:color="auto"/>
                        <w:right w:val="none" w:sz="0" w:space="0" w:color="auto"/>
                      </w:divBdr>
                      <w:divsChild>
                        <w:div w:id="758790372">
                          <w:marLeft w:val="0"/>
                          <w:marRight w:val="0"/>
                          <w:marTop w:val="0"/>
                          <w:marBottom w:val="0"/>
                          <w:divBdr>
                            <w:top w:val="none" w:sz="0" w:space="0" w:color="auto"/>
                            <w:left w:val="none" w:sz="0" w:space="0" w:color="auto"/>
                            <w:bottom w:val="none" w:sz="0" w:space="0" w:color="auto"/>
                            <w:right w:val="none" w:sz="0" w:space="0" w:color="auto"/>
                          </w:divBdr>
                          <w:divsChild>
                            <w:div w:id="338235895">
                              <w:marLeft w:val="0"/>
                              <w:marRight w:val="0"/>
                              <w:marTop w:val="0"/>
                              <w:marBottom w:val="0"/>
                              <w:divBdr>
                                <w:top w:val="none" w:sz="0" w:space="0" w:color="auto"/>
                                <w:left w:val="none" w:sz="0" w:space="0" w:color="auto"/>
                                <w:bottom w:val="none" w:sz="0" w:space="0" w:color="auto"/>
                                <w:right w:val="none" w:sz="0" w:space="0" w:color="auto"/>
                              </w:divBdr>
                              <w:divsChild>
                                <w:div w:id="1897621015">
                                  <w:marLeft w:val="0"/>
                                  <w:marRight w:val="0"/>
                                  <w:marTop w:val="0"/>
                                  <w:marBottom w:val="0"/>
                                  <w:divBdr>
                                    <w:top w:val="none" w:sz="0" w:space="0" w:color="auto"/>
                                    <w:left w:val="none" w:sz="0" w:space="0" w:color="auto"/>
                                    <w:bottom w:val="none" w:sz="0" w:space="0" w:color="auto"/>
                                    <w:right w:val="none" w:sz="0" w:space="0" w:color="auto"/>
                                  </w:divBdr>
                                  <w:divsChild>
                                    <w:div w:id="1453984304">
                                      <w:marLeft w:val="0"/>
                                      <w:marRight w:val="0"/>
                                      <w:marTop w:val="0"/>
                                      <w:marBottom w:val="0"/>
                                      <w:divBdr>
                                        <w:top w:val="none" w:sz="0" w:space="0" w:color="auto"/>
                                        <w:left w:val="none" w:sz="0" w:space="0" w:color="auto"/>
                                        <w:bottom w:val="none" w:sz="0" w:space="0" w:color="auto"/>
                                        <w:right w:val="none" w:sz="0" w:space="0" w:color="auto"/>
                                      </w:divBdr>
                                      <w:divsChild>
                                        <w:div w:id="1641379083">
                                          <w:marLeft w:val="0"/>
                                          <w:marRight w:val="0"/>
                                          <w:marTop w:val="0"/>
                                          <w:marBottom w:val="0"/>
                                          <w:divBdr>
                                            <w:top w:val="none" w:sz="0" w:space="0" w:color="auto"/>
                                            <w:left w:val="none" w:sz="0" w:space="0" w:color="auto"/>
                                            <w:bottom w:val="none" w:sz="0" w:space="0" w:color="auto"/>
                                            <w:right w:val="none" w:sz="0" w:space="0" w:color="auto"/>
                                          </w:divBdr>
                                          <w:divsChild>
                                            <w:div w:id="517932345">
                                              <w:marLeft w:val="0"/>
                                              <w:marRight w:val="0"/>
                                              <w:marTop w:val="0"/>
                                              <w:marBottom w:val="0"/>
                                              <w:divBdr>
                                                <w:top w:val="none" w:sz="0" w:space="0" w:color="auto"/>
                                                <w:left w:val="none" w:sz="0" w:space="0" w:color="auto"/>
                                                <w:bottom w:val="none" w:sz="0" w:space="0" w:color="auto"/>
                                                <w:right w:val="none" w:sz="0" w:space="0" w:color="auto"/>
                                              </w:divBdr>
                                              <w:divsChild>
                                                <w:div w:id="104548178">
                                                  <w:marLeft w:val="0"/>
                                                  <w:marRight w:val="0"/>
                                                  <w:marTop w:val="0"/>
                                                  <w:marBottom w:val="0"/>
                                                  <w:divBdr>
                                                    <w:top w:val="none" w:sz="0" w:space="0" w:color="auto"/>
                                                    <w:left w:val="none" w:sz="0" w:space="0" w:color="auto"/>
                                                    <w:bottom w:val="none" w:sz="0" w:space="0" w:color="auto"/>
                                                    <w:right w:val="none" w:sz="0" w:space="0" w:color="auto"/>
                                                  </w:divBdr>
                                                  <w:divsChild>
                                                    <w:div w:id="1844398252">
                                                      <w:marLeft w:val="0"/>
                                                      <w:marRight w:val="0"/>
                                                      <w:marTop w:val="0"/>
                                                      <w:marBottom w:val="0"/>
                                                      <w:divBdr>
                                                        <w:top w:val="none" w:sz="0" w:space="0" w:color="auto"/>
                                                        <w:left w:val="none" w:sz="0" w:space="0" w:color="auto"/>
                                                        <w:bottom w:val="none" w:sz="0" w:space="0" w:color="auto"/>
                                                        <w:right w:val="none" w:sz="0" w:space="0" w:color="auto"/>
                                                      </w:divBdr>
                                                      <w:divsChild>
                                                        <w:div w:id="2110076354">
                                                          <w:marLeft w:val="0"/>
                                                          <w:marRight w:val="0"/>
                                                          <w:marTop w:val="0"/>
                                                          <w:marBottom w:val="0"/>
                                                          <w:divBdr>
                                                            <w:top w:val="none" w:sz="0" w:space="0" w:color="auto"/>
                                                            <w:left w:val="none" w:sz="0" w:space="0" w:color="auto"/>
                                                            <w:bottom w:val="none" w:sz="0" w:space="0" w:color="auto"/>
                                                            <w:right w:val="none" w:sz="0" w:space="0" w:color="auto"/>
                                                          </w:divBdr>
                                                          <w:divsChild>
                                                            <w:div w:id="1451779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51176495">
          <w:marLeft w:val="0"/>
          <w:marRight w:val="0"/>
          <w:marTop w:val="0"/>
          <w:marBottom w:val="0"/>
          <w:divBdr>
            <w:top w:val="none" w:sz="0" w:space="0" w:color="auto"/>
            <w:left w:val="none" w:sz="0" w:space="0" w:color="auto"/>
            <w:bottom w:val="none" w:sz="0" w:space="0" w:color="auto"/>
            <w:right w:val="none" w:sz="0" w:space="0" w:color="auto"/>
          </w:divBdr>
          <w:divsChild>
            <w:div w:id="1220822396">
              <w:marLeft w:val="0"/>
              <w:marRight w:val="0"/>
              <w:marTop w:val="0"/>
              <w:marBottom w:val="0"/>
              <w:divBdr>
                <w:top w:val="none" w:sz="0" w:space="0" w:color="auto"/>
                <w:left w:val="none" w:sz="0" w:space="0" w:color="auto"/>
                <w:bottom w:val="none" w:sz="0" w:space="0" w:color="auto"/>
                <w:right w:val="none" w:sz="0" w:space="0" w:color="auto"/>
              </w:divBdr>
              <w:divsChild>
                <w:div w:id="1480418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5083776">
      <w:bodyDiv w:val="1"/>
      <w:marLeft w:val="0"/>
      <w:marRight w:val="0"/>
      <w:marTop w:val="0"/>
      <w:marBottom w:val="0"/>
      <w:divBdr>
        <w:top w:val="none" w:sz="0" w:space="0" w:color="auto"/>
        <w:left w:val="none" w:sz="0" w:space="0" w:color="auto"/>
        <w:bottom w:val="none" w:sz="0" w:space="0" w:color="auto"/>
        <w:right w:val="none" w:sz="0" w:space="0" w:color="auto"/>
      </w:divBdr>
    </w:div>
    <w:div w:id="320501735">
      <w:bodyDiv w:val="1"/>
      <w:marLeft w:val="0"/>
      <w:marRight w:val="0"/>
      <w:marTop w:val="0"/>
      <w:marBottom w:val="0"/>
      <w:divBdr>
        <w:top w:val="none" w:sz="0" w:space="0" w:color="auto"/>
        <w:left w:val="none" w:sz="0" w:space="0" w:color="auto"/>
        <w:bottom w:val="none" w:sz="0" w:space="0" w:color="auto"/>
        <w:right w:val="none" w:sz="0" w:space="0" w:color="auto"/>
      </w:divBdr>
      <w:divsChild>
        <w:div w:id="872114780">
          <w:marLeft w:val="0"/>
          <w:marRight w:val="0"/>
          <w:marTop w:val="0"/>
          <w:marBottom w:val="0"/>
          <w:divBdr>
            <w:top w:val="none" w:sz="0" w:space="0" w:color="auto"/>
            <w:left w:val="none" w:sz="0" w:space="0" w:color="auto"/>
            <w:bottom w:val="none" w:sz="0" w:space="0" w:color="auto"/>
            <w:right w:val="none" w:sz="0" w:space="0" w:color="auto"/>
          </w:divBdr>
          <w:divsChild>
            <w:div w:id="715593371">
              <w:marLeft w:val="0"/>
              <w:marRight w:val="0"/>
              <w:marTop w:val="0"/>
              <w:marBottom w:val="0"/>
              <w:divBdr>
                <w:top w:val="none" w:sz="0" w:space="0" w:color="auto"/>
                <w:left w:val="none" w:sz="0" w:space="0" w:color="auto"/>
                <w:bottom w:val="none" w:sz="0" w:space="0" w:color="auto"/>
                <w:right w:val="none" w:sz="0" w:space="0" w:color="auto"/>
              </w:divBdr>
              <w:divsChild>
                <w:div w:id="34276330">
                  <w:marLeft w:val="0"/>
                  <w:marRight w:val="0"/>
                  <w:marTop w:val="0"/>
                  <w:marBottom w:val="0"/>
                  <w:divBdr>
                    <w:top w:val="none" w:sz="0" w:space="0" w:color="auto"/>
                    <w:left w:val="none" w:sz="0" w:space="0" w:color="auto"/>
                    <w:bottom w:val="none" w:sz="0" w:space="0" w:color="auto"/>
                    <w:right w:val="none" w:sz="0" w:space="0" w:color="auto"/>
                  </w:divBdr>
                  <w:divsChild>
                    <w:div w:id="2000840751">
                      <w:marLeft w:val="0"/>
                      <w:marRight w:val="0"/>
                      <w:marTop w:val="0"/>
                      <w:marBottom w:val="0"/>
                      <w:divBdr>
                        <w:top w:val="none" w:sz="0" w:space="0" w:color="auto"/>
                        <w:left w:val="none" w:sz="0" w:space="0" w:color="auto"/>
                        <w:bottom w:val="none" w:sz="0" w:space="0" w:color="auto"/>
                        <w:right w:val="none" w:sz="0" w:space="0" w:color="auto"/>
                      </w:divBdr>
                      <w:divsChild>
                        <w:div w:id="237249548">
                          <w:marLeft w:val="0"/>
                          <w:marRight w:val="0"/>
                          <w:marTop w:val="0"/>
                          <w:marBottom w:val="0"/>
                          <w:divBdr>
                            <w:top w:val="none" w:sz="0" w:space="0" w:color="auto"/>
                            <w:left w:val="none" w:sz="0" w:space="0" w:color="auto"/>
                            <w:bottom w:val="none" w:sz="0" w:space="0" w:color="auto"/>
                            <w:right w:val="none" w:sz="0" w:space="0" w:color="auto"/>
                          </w:divBdr>
                          <w:divsChild>
                            <w:div w:id="1103956496">
                              <w:marLeft w:val="0"/>
                              <w:marRight w:val="0"/>
                              <w:marTop w:val="0"/>
                              <w:marBottom w:val="0"/>
                              <w:divBdr>
                                <w:top w:val="none" w:sz="0" w:space="0" w:color="auto"/>
                                <w:left w:val="none" w:sz="0" w:space="0" w:color="auto"/>
                                <w:bottom w:val="none" w:sz="0" w:space="0" w:color="auto"/>
                                <w:right w:val="none" w:sz="0" w:space="0" w:color="auto"/>
                              </w:divBdr>
                              <w:divsChild>
                                <w:div w:id="1166750158">
                                  <w:marLeft w:val="0"/>
                                  <w:marRight w:val="0"/>
                                  <w:marTop w:val="0"/>
                                  <w:marBottom w:val="0"/>
                                  <w:divBdr>
                                    <w:top w:val="none" w:sz="0" w:space="0" w:color="auto"/>
                                    <w:left w:val="none" w:sz="0" w:space="0" w:color="auto"/>
                                    <w:bottom w:val="none" w:sz="0" w:space="0" w:color="auto"/>
                                    <w:right w:val="none" w:sz="0" w:space="0" w:color="auto"/>
                                  </w:divBdr>
                                  <w:divsChild>
                                    <w:div w:id="1132941319">
                                      <w:marLeft w:val="0"/>
                                      <w:marRight w:val="0"/>
                                      <w:marTop w:val="0"/>
                                      <w:marBottom w:val="0"/>
                                      <w:divBdr>
                                        <w:top w:val="none" w:sz="0" w:space="0" w:color="auto"/>
                                        <w:left w:val="none" w:sz="0" w:space="0" w:color="auto"/>
                                        <w:bottom w:val="none" w:sz="0" w:space="0" w:color="auto"/>
                                        <w:right w:val="none" w:sz="0" w:space="0" w:color="auto"/>
                                      </w:divBdr>
                                      <w:divsChild>
                                        <w:div w:id="1315717320">
                                          <w:marLeft w:val="0"/>
                                          <w:marRight w:val="0"/>
                                          <w:marTop w:val="0"/>
                                          <w:marBottom w:val="0"/>
                                          <w:divBdr>
                                            <w:top w:val="none" w:sz="0" w:space="0" w:color="auto"/>
                                            <w:left w:val="none" w:sz="0" w:space="0" w:color="auto"/>
                                            <w:bottom w:val="none" w:sz="0" w:space="0" w:color="auto"/>
                                            <w:right w:val="none" w:sz="0" w:space="0" w:color="auto"/>
                                          </w:divBdr>
                                          <w:divsChild>
                                            <w:div w:id="2022386940">
                                              <w:marLeft w:val="0"/>
                                              <w:marRight w:val="0"/>
                                              <w:marTop w:val="0"/>
                                              <w:marBottom w:val="0"/>
                                              <w:divBdr>
                                                <w:top w:val="none" w:sz="0" w:space="0" w:color="auto"/>
                                                <w:left w:val="none" w:sz="0" w:space="0" w:color="auto"/>
                                                <w:bottom w:val="none" w:sz="0" w:space="0" w:color="auto"/>
                                                <w:right w:val="none" w:sz="0" w:space="0" w:color="auto"/>
                                              </w:divBdr>
                                              <w:divsChild>
                                                <w:div w:id="2107116157">
                                                  <w:marLeft w:val="0"/>
                                                  <w:marRight w:val="0"/>
                                                  <w:marTop w:val="0"/>
                                                  <w:marBottom w:val="0"/>
                                                  <w:divBdr>
                                                    <w:top w:val="none" w:sz="0" w:space="0" w:color="auto"/>
                                                    <w:left w:val="none" w:sz="0" w:space="0" w:color="auto"/>
                                                    <w:bottom w:val="none" w:sz="0" w:space="0" w:color="auto"/>
                                                    <w:right w:val="none" w:sz="0" w:space="0" w:color="auto"/>
                                                  </w:divBdr>
                                                  <w:divsChild>
                                                    <w:div w:id="1239553866">
                                                      <w:marLeft w:val="0"/>
                                                      <w:marRight w:val="0"/>
                                                      <w:marTop w:val="0"/>
                                                      <w:marBottom w:val="0"/>
                                                      <w:divBdr>
                                                        <w:top w:val="none" w:sz="0" w:space="0" w:color="auto"/>
                                                        <w:left w:val="none" w:sz="0" w:space="0" w:color="auto"/>
                                                        <w:bottom w:val="none" w:sz="0" w:space="0" w:color="auto"/>
                                                        <w:right w:val="none" w:sz="0" w:space="0" w:color="auto"/>
                                                      </w:divBdr>
                                                      <w:divsChild>
                                                        <w:div w:id="206837046">
                                                          <w:marLeft w:val="0"/>
                                                          <w:marRight w:val="0"/>
                                                          <w:marTop w:val="0"/>
                                                          <w:marBottom w:val="0"/>
                                                          <w:divBdr>
                                                            <w:top w:val="none" w:sz="0" w:space="0" w:color="auto"/>
                                                            <w:left w:val="none" w:sz="0" w:space="0" w:color="auto"/>
                                                            <w:bottom w:val="none" w:sz="0" w:space="0" w:color="auto"/>
                                                            <w:right w:val="none" w:sz="0" w:space="0" w:color="auto"/>
                                                          </w:divBdr>
                                                          <w:divsChild>
                                                            <w:div w:id="1380204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28488579">
          <w:marLeft w:val="0"/>
          <w:marRight w:val="0"/>
          <w:marTop w:val="0"/>
          <w:marBottom w:val="0"/>
          <w:divBdr>
            <w:top w:val="none" w:sz="0" w:space="0" w:color="auto"/>
            <w:left w:val="none" w:sz="0" w:space="0" w:color="auto"/>
            <w:bottom w:val="none" w:sz="0" w:space="0" w:color="auto"/>
            <w:right w:val="none" w:sz="0" w:space="0" w:color="auto"/>
          </w:divBdr>
          <w:divsChild>
            <w:div w:id="1825924430">
              <w:marLeft w:val="0"/>
              <w:marRight w:val="0"/>
              <w:marTop w:val="0"/>
              <w:marBottom w:val="0"/>
              <w:divBdr>
                <w:top w:val="none" w:sz="0" w:space="0" w:color="auto"/>
                <w:left w:val="none" w:sz="0" w:space="0" w:color="auto"/>
                <w:bottom w:val="none" w:sz="0" w:space="0" w:color="auto"/>
                <w:right w:val="none" w:sz="0" w:space="0" w:color="auto"/>
              </w:divBdr>
              <w:divsChild>
                <w:div w:id="1819224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1227884">
      <w:bodyDiv w:val="1"/>
      <w:marLeft w:val="0"/>
      <w:marRight w:val="0"/>
      <w:marTop w:val="0"/>
      <w:marBottom w:val="0"/>
      <w:divBdr>
        <w:top w:val="none" w:sz="0" w:space="0" w:color="auto"/>
        <w:left w:val="none" w:sz="0" w:space="0" w:color="auto"/>
        <w:bottom w:val="none" w:sz="0" w:space="0" w:color="auto"/>
        <w:right w:val="none" w:sz="0" w:space="0" w:color="auto"/>
      </w:divBdr>
    </w:div>
    <w:div w:id="419913012">
      <w:bodyDiv w:val="1"/>
      <w:marLeft w:val="0"/>
      <w:marRight w:val="0"/>
      <w:marTop w:val="0"/>
      <w:marBottom w:val="0"/>
      <w:divBdr>
        <w:top w:val="none" w:sz="0" w:space="0" w:color="auto"/>
        <w:left w:val="none" w:sz="0" w:space="0" w:color="auto"/>
        <w:bottom w:val="none" w:sz="0" w:space="0" w:color="auto"/>
        <w:right w:val="none" w:sz="0" w:space="0" w:color="auto"/>
      </w:divBdr>
    </w:div>
    <w:div w:id="438916160">
      <w:bodyDiv w:val="1"/>
      <w:marLeft w:val="0"/>
      <w:marRight w:val="0"/>
      <w:marTop w:val="0"/>
      <w:marBottom w:val="0"/>
      <w:divBdr>
        <w:top w:val="none" w:sz="0" w:space="0" w:color="auto"/>
        <w:left w:val="none" w:sz="0" w:space="0" w:color="auto"/>
        <w:bottom w:val="none" w:sz="0" w:space="0" w:color="auto"/>
        <w:right w:val="none" w:sz="0" w:space="0" w:color="auto"/>
      </w:divBdr>
    </w:div>
    <w:div w:id="564528400">
      <w:bodyDiv w:val="1"/>
      <w:marLeft w:val="0"/>
      <w:marRight w:val="0"/>
      <w:marTop w:val="0"/>
      <w:marBottom w:val="0"/>
      <w:divBdr>
        <w:top w:val="none" w:sz="0" w:space="0" w:color="auto"/>
        <w:left w:val="none" w:sz="0" w:space="0" w:color="auto"/>
        <w:bottom w:val="none" w:sz="0" w:space="0" w:color="auto"/>
        <w:right w:val="none" w:sz="0" w:space="0" w:color="auto"/>
      </w:divBdr>
    </w:div>
    <w:div w:id="582955368">
      <w:bodyDiv w:val="1"/>
      <w:marLeft w:val="0"/>
      <w:marRight w:val="0"/>
      <w:marTop w:val="0"/>
      <w:marBottom w:val="0"/>
      <w:divBdr>
        <w:top w:val="none" w:sz="0" w:space="0" w:color="auto"/>
        <w:left w:val="none" w:sz="0" w:space="0" w:color="auto"/>
        <w:bottom w:val="none" w:sz="0" w:space="0" w:color="auto"/>
        <w:right w:val="none" w:sz="0" w:space="0" w:color="auto"/>
      </w:divBdr>
    </w:div>
    <w:div w:id="590237491">
      <w:bodyDiv w:val="1"/>
      <w:marLeft w:val="0"/>
      <w:marRight w:val="0"/>
      <w:marTop w:val="0"/>
      <w:marBottom w:val="0"/>
      <w:divBdr>
        <w:top w:val="none" w:sz="0" w:space="0" w:color="auto"/>
        <w:left w:val="none" w:sz="0" w:space="0" w:color="auto"/>
        <w:bottom w:val="none" w:sz="0" w:space="0" w:color="auto"/>
        <w:right w:val="none" w:sz="0" w:space="0" w:color="auto"/>
      </w:divBdr>
    </w:div>
    <w:div w:id="745541678">
      <w:bodyDiv w:val="1"/>
      <w:marLeft w:val="0"/>
      <w:marRight w:val="0"/>
      <w:marTop w:val="0"/>
      <w:marBottom w:val="0"/>
      <w:divBdr>
        <w:top w:val="none" w:sz="0" w:space="0" w:color="auto"/>
        <w:left w:val="none" w:sz="0" w:space="0" w:color="auto"/>
        <w:bottom w:val="none" w:sz="0" w:space="0" w:color="auto"/>
        <w:right w:val="none" w:sz="0" w:space="0" w:color="auto"/>
      </w:divBdr>
    </w:div>
    <w:div w:id="824736542">
      <w:bodyDiv w:val="1"/>
      <w:marLeft w:val="0"/>
      <w:marRight w:val="0"/>
      <w:marTop w:val="0"/>
      <w:marBottom w:val="0"/>
      <w:divBdr>
        <w:top w:val="none" w:sz="0" w:space="0" w:color="auto"/>
        <w:left w:val="none" w:sz="0" w:space="0" w:color="auto"/>
        <w:bottom w:val="none" w:sz="0" w:space="0" w:color="auto"/>
        <w:right w:val="none" w:sz="0" w:space="0" w:color="auto"/>
      </w:divBdr>
    </w:div>
    <w:div w:id="891846578">
      <w:bodyDiv w:val="1"/>
      <w:marLeft w:val="0"/>
      <w:marRight w:val="0"/>
      <w:marTop w:val="0"/>
      <w:marBottom w:val="0"/>
      <w:divBdr>
        <w:top w:val="none" w:sz="0" w:space="0" w:color="auto"/>
        <w:left w:val="none" w:sz="0" w:space="0" w:color="auto"/>
        <w:bottom w:val="none" w:sz="0" w:space="0" w:color="auto"/>
        <w:right w:val="none" w:sz="0" w:space="0" w:color="auto"/>
      </w:divBdr>
    </w:div>
    <w:div w:id="920026982">
      <w:bodyDiv w:val="1"/>
      <w:marLeft w:val="0"/>
      <w:marRight w:val="0"/>
      <w:marTop w:val="0"/>
      <w:marBottom w:val="0"/>
      <w:divBdr>
        <w:top w:val="none" w:sz="0" w:space="0" w:color="auto"/>
        <w:left w:val="none" w:sz="0" w:space="0" w:color="auto"/>
        <w:bottom w:val="none" w:sz="0" w:space="0" w:color="auto"/>
        <w:right w:val="none" w:sz="0" w:space="0" w:color="auto"/>
      </w:divBdr>
    </w:div>
    <w:div w:id="1072699965">
      <w:bodyDiv w:val="1"/>
      <w:marLeft w:val="0"/>
      <w:marRight w:val="0"/>
      <w:marTop w:val="0"/>
      <w:marBottom w:val="0"/>
      <w:divBdr>
        <w:top w:val="none" w:sz="0" w:space="0" w:color="auto"/>
        <w:left w:val="none" w:sz="0" w:space="0" w:color="auto"/>
        <w:bottom w:val="none" w:sz="0" w:space="0" w:color="auto"/>
        <w:right w:val="none" w:sz="0" w:space="0" w:color="auto"/>
      </w:divBdr>
    </w:div>
    <w:div w:id="1093430886">
      <w:bodyDiv w:val="1"/>
      <w:marLeft w:val="0"/>
      <w:marRight w:val="0"/>
      <w:marTop w:val="0"/>
      <w:marBottom w:val="0"/>
      <w:divBdr>
        <w:top w:val="none" w:sz="0" w:space="0" w:color="auto"/>
        <w:left w:val="none" w:sz="0" w:space="0" w:color="auto"/>
        <w:bottom w:val="none" w:sz="0" w:space="0" w:color="auto"/>
        <w:right w:val="none" w:sz="0" w:space="0" w:color="auto"/>
      </w:divBdr>
    </w:div>
    <w:div w:id="1130780835">
      <w:bodyDiv w:val="1"/>
      <w:marLeft w:val="0"/>
      <w:marRight w:val="0"/>
      <w:marTop w:val="0"/>
      <w:marBottom w:val="0"/>
      <w:divBdr>
        <w:top w:val="none" w:sz="0" w:space="0" w:color="auto"/>
        <w:left w:val="none" w:sz="0" w:space="0" w:color="auto"/>
        <w:bottom w:val="none" w:sz="0" w:space="0" w:color="auto"/>
        <w:right w:val="none" w:sz="0" w:space="0" w:color="auto"/>
      </w:divBdr>
    </w:div>
    <w:div w:id="1131630876">
      <w:bodyDiv w:val="1"/>
      <w:marLeft w:val="0"/>
      <w:marRight w:val="0"/>
      <w:marTop w:val="0"/>
      <w:marBottom w:val="0"/>
      <w:divBdr>
        <w:top w:val="none" w:sz="0" w:space="0" w:color="auto"/>
        <w:left w:val="none" w:sz="0" w:space="0" w:color="auto"/>
        <w:bottom w:val="none" w:sz="0" w:space="0" w:color="auto"/>
        <w:right w:val="none" w:sz="0" w:space="0" w:color="auto"/>
      </w:divBdr>
    </w:div>
    <w:div w:id="1176263327">
      <w:bodyDiv w:val="1"/>
      <w:marLeft w:val="0"/>
      <w:marRight w:val="0"/>
      <w:marTop w:val="0"/>
      <w:marBottom w:val="0"/>
      <w:divBdr>
        <w:top w:val="none" w:sz="0" w:space="0" w:color="auto"/>
        <w:left w:val="none" w:sz="0" w:space="0" w:color="auto"/>
        <w:bottom w:val="none" w:sz="0" w:space="0" w:color="auto"/>
        <w:right w:val="none" w:sz="0" w:space="0" w:color="auto"/>
      </w:divBdr>
    </w:div>
    <w:div w:id="1205485424">
      <w:bodyDiv w:val="1"/>
      <w:marLeft w:val="0"/>
      <w:marRight w:val="0"/>
      <w:marTop w:val="0"/>
      <w:marBottom w:val="0"/>
      <w:divBdr>
        <w:top w:val="none" w:sz="0" w:space="0" w:color="auto"/>
        <w:left w:val="none" w:sz="0" w:space="0" w:color="auto"/>
        <w:bottom w:val="none" w:sz="0" w:space="0" w:color="auto"/>
        <w:right w:val="none" w:sz="0" w:space="0" w:color="auto"/>
      </w:divBdr>
    </w:div>
    <w:div w:id="1257515908">
      <w:bodyDiv w:val="1"/>
      <w:marLeft w:val="0"/>
      <w:marRight w:val="0"/>
      <w:marTop w:val="0"/>
      <w:marBottom w:val="0"/>
      <w:divBdr>
        <w:top w:val="none" w:sz="0" w:space="0" w:color="auto"/>
        <w:left w:val="none" w:sz="0" w:space="0" w:color="auto"/>
        <w:bottom w:val="none" w:sz="0" w:space="0" w:color="auto"/>
        <w:right w:val="none" w:sz="0" w:space="0" w:color="auto"/>
      </w:divBdr>
    </w:div>
    <w:div w:id="1260143821">
      <w:bodyDiv w:val="1"/>
      <w:marLeft w:val="0"/>
      <w:marRight w:val="0"/>
      <w:marTop w:val="0"/>
      <w:marBottom w:val="0"/>
      <w:divBdr>
        <w:top w:val="none" w:sz="0" w:space="0" w:color="auto"/>
        <w:left w:val="none" w:sz="0" w:space="0" w:color="auto"/>
        <w:bottom w:val="none" w:sz="0" w:space="0" w:color="auto"/>
        <w:right w:val="none" w:sz="0" w:space="0" w:color="auto"/>
      </w:divBdr>
    </w:div>
    <w:div w:id="1288243321">
      <w:bodyDiv w:val="1"/>
      <w:marLeft w:val="0"/>
      <w:marRight w:val="0"/>
      <w:marTop w:val="0"/>
      <w:marBottom w:val="0"/>
      <w:divBdr>
        <w:top w:val="none" w:sz="0" w:space="0" w:color="auto"/>
        <w:left w:val="none" w:sz="0" w:space="0" w:color="auto"/>
        <w:bottom w:val="none" w:sz="0" w:space="0" w:color="auto"/>
        <w:right w:val="none" w:sz="0" w:space="0" w:color="auto"/>
      </w:divBdr>
    </w:div>
    <w:div w:id="1508250570">
      <w:bodyDiv w:val="1"/>
      <w:marLeft w:val="0"/>
      <w:marRight w:val="0"/>
      <w:marTop w:val="0"/>
      <w:marBottom w:val="0"/>
      <w:divBdr>
        <w:top w:val="none" w:sz="0" w:space="0" w:color="auto"/>
        <w:left w:val="none" w:sz="0" w:space="0" w:color="auto"/>
        <w:bottom w:val="none" w:sz="0" w:space="0" w:color="auto"/>
        <w:right w:val="none" w:sz="0" w:space="0" w:color="auto"/>
      </w:divBdr>
    </w:div>
    <w:div w:id="1537886996">
      <w:bodyDiv w:val="1"/>
      <w:marLeft w:val="0"/>
      <w:marRight w:val="0"/>
      <w:marTop w:val="0"/>
      <w:marBottom w:val="0"/>
      <w:divBdr>
        <w:top w:val="none" w:sz="0" w:space="0" w:color="auto"/>
        <w:left w:val="none" w:sz="0" w:space="0" w:color="auto"/>
        <w:bottom w:val="none" w:sz="0" w:space="0" w:color="auto"/>
        <w:right w:val="none" w:sz="0" w:space="0" w:color="auto"/>
      </w:divBdr>
    </w:div>
    <w:div w:id="1544364050">
      <w:bodyDiv w:val="1"/>
      <w:marLeft w:val="0"/>
      <w:marRight w:val="0"/>
      <w:marTop w:val="0"/>
      <w:marBottom w:val="0"/>
      <w:divBdr>
        <w:top w:val="none" w:sz="0" w:space="0" w:color="auto"/>
        <w:left w:val="none" w:sz="0" w:space="0" w:color="auto"/>
        <w:bottom w:val="none" w:sz="0" w:space="0" w:color="auto"/>
        <w:right w:val="none" w:sz="0" w:space="0" w:color="auto"/>
      </w:divBdr>
    </w:div>
    <w:div w:id="1586188035">
      <w:bodyDiv w:val="1"/>
      <w:marLeft w:val="0"/>
      <w:marRight w:val="0"/>
      <w:marTop w:val="0"/>
      <w:marBottom w:val="0"/>
      <w:divBdr>
        <w:top w:val="none" w:sz="0" w:space="0" w:color="auto"/>
        <w:left w:val="none" w:sz="0" w:space="0" w:color="auto"/>
        <w:bottom w:val="none" w:sz="0" w:space="0" w:color="auto"/>
        <w:right w:val="none" w:sz="0" w:space="0" w:color="auto"/>
      </w:divBdr>
    </w:div>
    <w:div w:id="1619799370">
      <w:bodyDiv w:val="1"/>
      <w:marLeft w:val="0"/>
      <w:marRight w:val="0"/>
      <w:marTop w:val="0"/>
      <w:marBottom w:val="0"/>
      <w:divBdr>
        <w:top w:val="none" w:sz="0" w:space="0" w:color="auto"/>
        <w:left w:val="none" w:sz="0" w:space="0" w:color="auto"/>
        <w:bottom w:val="none" w:sz="0" w:space="0" w:color="auto"/>
        <w:right w:val="none" w:sz="0" w:space="0" w:color="auto"/>
      </w:divBdr>
    </w:div>
    <w:div w:id="1742873992">
      <w:bodyDiv w:val="1"/>
      <w:marLeft w:val="0"/>
      <w:marRight w:val="0"/>
      <w:marTop w:val="0"/>
      <w:marBottom w:val="0"/>
      <w:divBdr>
        <w:top w:val="none" w:sz="0" w:space="0" w:color="auto"/>
        <w:left w:val="none" w:sz="0" w:space="0" w:color="auto"/>
        <w:bottom w:val="none" w:sz="0" w:space="0" w:color="auto"/>
        <w:right w:val="none" w:sz="0" w:space="0" w:color="auto"/>
      </w:divBdr>
    </w:div>
    <w:div w:id="1821605817">
      <w:bodyDiv w:val="1"/>
      <w:marLeft w:val="0"/>
      <w:marRight w:val="0"/>
      <w:marTop w:val="0"/>
      <w:marBottom w:val="0"/>
      <w:divBdr>
        <w:top w:val="none" w:sz="0" w:space="0" w:color="auto"/>
        <w:left w:val="none" w:sz="0" w:space="0" w:color="auto"/>
        <w:bottom w:val="none" w:sz="0" w:space="0" w:color="auto"/>
        <w:right w:val="none" w:sz="0" w:space="0" w:color="auto"/>
      </w:divBdr>
    </w:div>
    <w:div w:id="1827941393">
      <w:bodyDiv w:val="1"/>
      <w:marLeft w:val="0"/>
      <w:marRight w:val="0"/>
      <w:marTop w:val="0"/>
      <w:marBottom w:val="0"/>
      <w:divBdr>
        <w:top w:val="none" w:sz="0" w:space="0" w:color="auto"/>
        <w:left w:val="none" w:sz="0" w:space="0" w:color="auto"/>
        <w:bottom w:val="none" w:sz="0" w:space="0" w:color="auto"/>
        <w:right w:val="none" w:sz="0" w:space="0" w:color="auto"/>
      </w:divBdr>
    </w:div>
    <w:div w:id="1945574830">
      <w:bodyDiv w:val="1"/>
      <w:marLeft w:val="0"/>
      <w:marRight w:val="0"/>
      <w:marTop w:val="0"/>
      <w:marBottom w:val="0"/>
      <w:divBdr>
        <w:top w:val="none" w:sz="0" w:space="0" w:color="auto"/>
        <w:left w:val="none" w:sz="0" w:space="0" w:color="auto"/>
        <w:bottom w:val="none" w:sz="0" w:space="0" w:color="auto"/>
        <w:right w:val="none" w:sz="0" w:space="0" w:color="auto"/>
      </w:divBdr>
    </w:div>
    <w:div w:id="2018843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3gpp.org/ftp/TSG_RAN/WG2_RL2/TSGR2_125bis/Inbox/Chair_Notes/R2_125bis%20R18%20MBS%2C%20R18%20QoE%20and%20R19%20XR%20session%20notes%20(Dawid)%202024-04-18%201300.doc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1342</Words>
  <Characters>7654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Awn | Awn | RMI</dc:creator>
  <cp:keywords/>
  <dc:description/>
  <cp:lastModifiedBy>Muhammad, Awn | Awn | RMI</cp:lastModifiedBy>
  <cp:revision>2</cp:revision>
  <dcterms:created xsi:type="dcterms:W3CDTF">2024-08-09T09:11:00Z</dcterms:created>
  <dcterms:modified xsi:type="dcterms:W3CDTF">2024-08-09T09:11:00Z</dcterms:modified>
</cp:coreProperties>
</file>